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8A" w:rsidRPr="009C678A" w:rsidRDefault="009C678A" w:rsidP="009C678A">
      <w:pPr>
        <w:spacing w:before="440" w:after="120" w:line="240" w:lineRule="auto"/>
        <w:ind w:right="1134"/>
        <w:jc w:val="center"/>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חוק המתווכים במקרקעין, תשנ"ו-1996</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p>
    <w:p w:rsidR="009C678A" w:rsidRPr="009C678A" w:rsidRDefault="009C678A" w:rsidP="009C678A">
      <w:pPr>
        <w:spacing w:after="0" w:line="240" w:lineRule="auto"/>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18"/>
          <w:szCs w:val="18"/>
          <w:rtl/>
        </w:rPr>
        <w:t>משפט פרטי וכלכלה – הסדרת עיסוק – מתווכים במקרקעין</w:t>
      </w:r>
    </w:p>
    <w:p w:rsidR="009C678A" w:rsidRPr="009C678A" w:rsidRDefault="009C678A" w:rsidP="009C678A">
      <w:pPr>
        <w:spacing w:after="0" w:line="240" w:lineRule="auto"/>
        <w:jc w:val="right"/>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18"/>
          <w:szCs w:val="18"/>
          <w:rtl/>
        </w:rPr>
        <w:t>רשויות ומשפט מנהלי – הסדרת עיסוק – מתווכים במקרקעין</w:t>
      </w:r>
    </w:p>
    <w:p w:rsidR="009C678A" w:rsidRPr="009C678A" w:rsidRDefault="009C678A" w:rsidP="009C678A">
      <w:pPr>
        <w:spacing w:before="440" w:after="120" w:line="240" w:lineRule="auto"/>
        <w:ind w:right="1134"/>
        <w:jc w:val="center"/>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 xml:space="preserve">תוכן </w:t>
      </w:r>
      <w:proofErr w:type="spellStart"/>
      <w:r w:rsidRPr="009C678A">
        <w:rPr>
          <w:rFonts w:ascii="Times New Roman" w:eastAsia="Times New Roman" w:hAnsi="Times New Roman" w:cs="Times New Roman"/>
          <w:color w:val="000000"/>
          <w:sz w:val="27"/>
          <w:szCs w:val="27"/>
          <w:rtl/>
        </w:rPr>
        <w:t>ענינים</w:t>
      </w:r>
      <w:proofErr w:type="spellEnd"/>
    </w:p>
    <w:tbl>
      <w:tblPr>
        <w:bidiVisual/>
        <w:tblW w:w="0" w:type="auto"/>
        <w:tblCellMar>
          <w:top w:w="15" w:type="dxa"/>
          <w:left w:w="15" w:type="dxa"/>
          <w:bottom w:w="15" w:type="dxa"/>
          <w:right w:w="15" w:type="dxa"/>
        </w:tblCellMar>
        <w:tblLook w:val="04A0"/>
      </w:tblPr>
      <w:tblGrid>
        <w:gridCol w:w="939"/>
        <w:gridCol w:w="5982"/>
        <w:gridCol w:w="445"/>
        <w:gridCol w:w="182"/>
      </w:tblGrid>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הגדרות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hyperlink r:id="rId4" w:anchor="bookmark=id.gjdgxs" w:history="1">
              <w:r w:rsidRPr="009C678A">
                <w:rPr>
                  <w:rFonts w:ascii="Times New Roman" w:eastAsia="Times New Roman" w:hAnsi="Times New Roman" w:cs="Times New Roman"/>
                  <w:color w:val="0000FF"/>
                  <w:szCs w:val="18"/>
                  <w:u w:val="single"/>
                </w:rPr>
                <w:t>Go</w:t>
              </w:r>
            </w:hyperlink>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2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איסור עיסוק ללא </w:t>
            </w:r>
            <w:proofErr w:type="spellStart"/>
            <w:r w:rsidRPr="009C678A">
              <w:rPr>
                <w:rFonts w:ascii="Times New Roman" w:eastAsia="Times New Roman" w:hAnsi="Times New Roman" w:cs="Times New Roman"/>
                <w:color w:val="000000"/>
                <w:sz w:val="20"/>
                <w:szCs w:val="20"/>
                <w:rtl/>
              </w:rPr>
              <w:t>רשיון</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3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רשם</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hyperlink r:id="rId5" w:anchor="bookmark=id.2et92p0" w:history="1">
              <w:r w:rsidRPr="009C678A">
                <w:rPr>
                  <w:rFonts w:ascii="Times New Roman" w:eastAsia="Times New Roman" w:hAnsi="Times New Roman" w:cs="Times New Roman"/>
                  <w:color w:val="0000FF"/>
                  <w:szCs w:val="18"/>
                  <w:u w:val="single"/>
                </w:rPr>
                <w:t>Go</w:t>
              </w:r>
            </w:hyperlink>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4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ועדה מייעצת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4א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ניגוד עניינים של חבר הוועדה המייעצת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5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תנאים לקבלת </w:t>
            </w:r>
            <w:proofErr w:type="spellStart"/>
            <w:r w:rsidRPr="009C678A">
              <w:rPr>
                <w:rFonts w:ascii="Times New Roman" w:eastAsia="Times New Roman" w:hAnsi="Times New Roman" w:cs="Times New Roman"/>
                <w:color w:val="000000"/>
                <w:sz w:val="20"/>
                <w:szCs w:val="20"/>
                <w:rtl/>
              </w:rPr>
              <w:t>רשיון</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6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הבחינה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hyperlink r:id="rId6" w:anchor="bookmark=id.3rdcrjn" w:history="1">
              <w:r w:rsidRPr="009C678A">
                <w:rPr>
                  <w:rFonts w:ascii="Times New Roman" w:eastAsia="Times New Roman" w:hAnsi="Times New Roman" w:cs="Times New Roman"/>
                  <w:color w:val="0000FF"/>
                  <w:szCs w:val="18"/>
                  <w:u w:val="single"/>
                </w:rPr>
                <w:t>Go</w:t>
              </w:r>
            </w:hyperlink>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8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חובת הגינות וזהירות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9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דרישה להזמנה בכתב</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10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גילוי </w:t>
            </w:r>
            <w:proofErr w:type="spellStart"/>
            <w:r w:rsidRPr="009C678A">
              <w:rPr>
                <w:rFonts w:ascii="Times New Roman" w:eastAsia="Times New Roman" w:hAnsi="Times New Roman" w:cs="Times New Roman"/>
                <w:color w:val="000000"/>
                <w:sz w:val="20"/>
                <w:szCs w:val="20"/>
                <w:rtl/>
              </w:rPr>
              <w:t>ענין</w:t>
            </w:r>
            <w:proofErr w:type="spellEnd"/>
            <w:r w:rsidRPr="009C678A">
              <w:rPr>
                <w:rFonts w:ascii="Times New Roman" w:eastAsia="Times New Roman" w:hAnsi="Times New Roman" w:cs="Times New Roman"/>
                <w:color w:val="000000"/>
                <w:sz w:val="20"/>
                <w:szCs w:val="20"/>
                <w:rtl/>
              </w:rPr>
              <w:t xml:space="preserve"> אישי</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11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איסור גילוי ידיעה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12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איסור פעולות משפטיות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13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איסור העסקה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דמי תיווך</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14א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עבירות 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14ב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ועדת 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14ג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סייגים למינוי של חבר ועדת 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14ד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פסילת חבר 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14ה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תקופת כהונה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14ו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הפסקת כהונה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14ז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דמי תיווך</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14ח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השעיה מכהונה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14ט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אי תלות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גמול לחבר ועדת המשמעת שאינו עובד המדינה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14יא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תובע וחוקר ותפקידיהם</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14יב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זכות עיון</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14יג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הדיון בוועדת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14יד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זכות טיעון </w:t>
            </w:r>
            <w:proofErr w:type="spellStart"/>
            <w:r w:rsidRPr="009C678A">
              <w:rPr>
                <w:rFonts w:ascii="Times New Roman" w:eastAsia="Times New Roman" w:hAnsi="Times New Roman" w:cs="Times New Roman"/>
                <w:color w:val="000000"/>
                <w:sz w:val="20"/>
                <w:szCs w:val="20"/>
                <w:rtl/>
              </w:rPr>
              <w:t>לנקבל</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14טו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סדרי דין ודיני ראיות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14טז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מותב חסר</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14יז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מותב קטוע</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14יח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סמכויות עזר של 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14יט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אמצעים משמעתיים</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אמצעי משמעת  על תנאי</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14כא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החלטות אחרות של 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14כב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ועדת משמעת שנחלקו בה דעות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14כג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ערעור על החלטת 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14כד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עיכוב ביצוע של החלטת 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14כה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העמדה לעיון הציבור של החלטות ועדת המשמעת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14כו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הודעה למתלונן</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14כז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התליה עד לסיום ההליכים</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14כח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דיון משמעתי ודיון פלילי</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14כט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כללי אתיקה מקצועית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14ל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תחולת השיפוט המשמעתי על מי שחדל להיות מתווך במקרקעין ועל מי שרישיונו </w:t>
            </w:r>
            <w:proofErr w:type="spellStart"/>
            <w:r w:rsidRPr="009C678A">
              <w:rPr>
                <w:rFonts w:ascii="Times New Roman" w:eastAsia="Times New Roman" w:hAnsi="Times New Roman" w:cs="Times New Roman"/>
                <w:color w:val="000000"/>
                <w:sz w:val="20"/>
                <w:szCs w:val="20"/>
                <w:rtl/>
              </w:rPr>
              <w:t>הותלה</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15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עונשין</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hyperlink r:id="rId7" w:anchor="bookmark=id.2nusc19" w:history="1">
              <w:r w:rsidRPr="009C678A">
                <w:rPr>
                  <w:rFonts w:ascii="Times New Roman" w:eastAsia="Times New Roman" w:hAnsi="Times New Roman" w:cs="Times New Roman"/>
                  <w:color w:val="0000FF"/>
                  <w:szCs w:val="18"/>
                  <w:u w:val="single"/>
                </w:rPr>
                <w:t>Go</w:t>
              </w:r>
            </w:hyperlink>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16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ביטול או התליית </w:t>
            </w:r>
            <w:proofErr w:type="spellStart"/>
            <w:r w:rsidRPr="009C678A">
              <w:rPr>
                <w:rFonts w:ascii="Times New Roman" w:eastAsia="Times New Roman" w:hAnsi="Times New Roman" w:cs="Times New Roman"/>
                <w:color w:val="000000"/>
                <w:sz w:val="20"/>
                <w:szCs w:val="20"/>
                <w:rtl/>
              </w:rPr>
              <w:t>רשיון</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17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סמכויות הממונה על הגנת הצרכן והסחר ההוגן</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lastRenderedPageBreak/>
              <w:t xml:space="preserve">סעיף 17א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התליית רישיון מרצון</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18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אגרות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hyperlink r:id="rId8" w:anchor="bookmark=id.2fk6b3p" w:history="1">
              <w:r w:rsidRPr="009C678A">
                <w:rPr>
                  <w:rFonts w:ascii="Times New Roman" w:eastAsia="Times New Roman" w:hAnsi="Times New Roman" w:cs="Times New Roman"/>
                  <w:color w:val="0000FF"/>
                  <w:szCs w:val="18"/>
                  <w:u w:val="single"/>
                </w:rPr>
                <w:t>Go</w:t>
              </w:r>
            </w:hyperlink>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19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ביצוע ותקנות</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20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הוראות מעבר</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FF"/>
                <w:sz w:val="18"/>
                <w:szCs w:val="18"/>
                <w:u w:val="single"/>
              </w:rPr>
              <w:t>Go</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r w:rsidR="009C678A" w:rsidRPr="009C678A" w:rsidTr="009C678A">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 xml:space="preserve">סעיף 21 </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0"/>
                <w:szCs w:val="20"/>
                <w:rtl/>
              </w:rPr>
              <w:t>תחילה</w:t>
            </w:r>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spacing w:after="0" w:line="0" w:lineRule="atLeast"/>
              <w:jc w:val="right"/>
              <w:rPr>
                <w:rFonts w:ascii="Times New Roman" w:eastAsia="Times New Roman" w:hAnsi="Times New Roman" w:cs="Times New Roman"/>
                <w:sz w:val="24"/>
                <w:szCs w:val="24"/>
              </w:rPr>
            </w:pPr>
            <w:hyperlink r:id="rId9" w:anchor="bookmark=id.184mhaj" w:history="1">
              <w:r w:rsidRPr="009C678A">
                <w:rPr>
                  <w:rFonts w:ascii="Times New Roman" w:eastAsia="Times New Roman" w:hAnsi="Times New Roman" w:cs="Times New Roman"/>
                  <w:color w:val="0000FF"/>
                  <w:szCs w:val="18"/>
                  <w:u w:val="single"/>
                </w:rPr>
                <w:t>Go</w:t>
              </w:r>
            </w:hyperlink>
          </w:p>
        </w:tc>
        <w:tc>
          <w:tcPr>
            <w:tcW w:w="0" w:type="auto"/>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9C678A" w:rsidRPr="009C678A" w:rsidRDefault="009C678A" w:rsidP="009C678A">
            <w:pPr>
              <w:bidi w:val="0"/>
              <w:spacing w:after="0" w:line="240" w:lineRule="auto"/>
              <w:rPr>
                <w:rFonts w:ascii="Times New Roman" w:eastAsia="Times New Roman" w:hAnsi="Times New Roman" w:cs="Times New Roman"/>
                <w:sz w:val="1"/>
                <w:szCs w:val="24"/>
              </w:rPr>
            </w:pPr>
          </w:p>
        </w:tc>
      </w:tr>
    </w:tbl>
    <w:p w:rsidR="009C678A" w:rsidRPr="009C678A" w:rsidRDefault="009C678A" w:rsidP="009C678A">
      <w:pPr>
        <w:bidi w:val="0"/>
        <w:spacing w:after="0" w:line="240" w:lineRule="auto"/>
        <w:rPr>
          <w:rFonts w:ascii="Times New Roman" w:eastAsia="Times New Roman" w:hAnsi="Times New Roman" w:cs="Times New Roman"/>
          <w:sz w:val="24"/>
          <w:szCs w:val="24"/>
          <w:rtl/>
        </w:rPr>
      </w:pPr>
    </w:p>
    <w:p w:rsidR="009C678A" w:rsidRPr="009C678A" w:rsidRDefault="009C678A" w:rsidP="009C678A">
      <w:pPr>
        <w:spacing w:before="440" w:after="120" w:line="240" w:lineRule="auto"/>
        <w:ind w:right="1134"/>
        <w:jc w:val="center"/>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חוק המתווכים במקרקעין, תשנ"ו-1996</w:t>
      </w:r>
      <w:r w:rsidRPr="009C678A">
        <w:rPr>
          <w:rFonts w:ascii="Times New Roman" w:eastAsia="Times New Roman" w:hAnsi="Times New Roman" w:cs="Times New Roman"/>
          <w:color w:val="000000"/>
          <w:rtl/>
        </w:rPr>
        <w:t>*</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1.</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בחוק זה –</w:t>
      </w:r>
      <w:r w:rsidRPr="009C678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15pt;height:18.1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 xml:space="preserve">"תיווך במקרקעין" – הפגשה בתמורה בין שני צדדים או יותר, לשם התקשרותם </w:t>
      </w:r>
      <w:proofErr w:type="spellStart"/>
      <w:r w:rsidRPr="009C678A">
        <w:rPr>
          <w:rFonts w:ascii="Times New Roman" w:eastAsia="Times New Roman" w:hAnsi="Times New Roman" w:cs="Times New Roman"/>
          <w:color w:val="000000"/>
          <w:rtl/>
        </w:rPr>
        <w:t>בעיסקה</w:t>
      </w:r>
      <w:proofErr w:type="spellEnd"/>
      <w:r w:rsidRPr="009C678A">
        <w:rPr>
          <w:rFonts w:ascii="Times New Roman" w:eastAsia="Times New Roman" w:hAnsi="Times New Roman" w:cs="Times New Roman"/>
          <w:color w:val="000000"/>
          <w:rtl/>
        </w:rPr>
        <w:t xml:space="preserve"> בזכות במקרקעין;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"מקרקעין" - כהגדרתם בחוק המקרקעין, תשכ"ט-1969;</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"זכות במקרקעין" - כמשמעותה בחוק המקרקעין, תשכ"ט-1969, בין אם היא רשומה ובין אם לאו, בין מכוח חוזה ובין מכוח חוק הגנת הדייר [נוסח משולב], תשל"ב-1972, וכן זכות באיגוד מקרקעין, כהגדרתו בחוק מס שבח מקרקעין, תשכ"ג-1963;</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"לקוח" - צד להסכם עם מתווך במקרקעין לקבלת שירותיו, בין אם הוא משלם דמי תיווך ובין אם לאו;</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"השר" - שר המשפטים;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"ועדת הכלכלה" – ועדת הכלכלה של הכנסת;</w:t>
      </w:r>
      <w:r w:rsidRPr="009C678A">
        <w:rPr>
          <w:rFonts w:ascii="Times New Roman" w:eastAsia="Times New Roman" w:hAnsi="Times New Roman" w:cs="Times New Roman"/>
          <w:sz w:val="24"/>
          <w:szCs w:val="24"/>
        </w:rPr>
        <w:pict>
          <v:shape id="_x0000_i1026" type="#_x0000_t75" alt="" style="width:1in;height:17.5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rtl/>
        </w:rPr>
        <w:tab/>
        <w:t>"הרשם" - מי שנתמנה כאמור בסעיף 3.</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2.</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 xml:space="preserve">לא יעסוק אדם בתיווך במקרקעין, אלא אם כן הוא בעל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בתוקף ובהתאם להוראות חוק זה.</w:t>
      </w:r>
      <w:r w:rsidRPr="009C678A">
        <w:rPr>
          <w:rFonts w:ascii="Times New Roman" w:eastAsia="Times New Roman" w:hAnsi="Times New Roman" w:cs="Times New Roman"/>
          <w:sz w:val="24"/>
          <w:szCs w:val="24"/>
        </w:rPr>
        <w:pict>
          <v:shape id="_x0000_i1027" type="#_x0000_t75" alt="" style="width:69.5pt;height:36.3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לא יפרסם אדם ברבים הודעה כי הוא מתווך במקרקעין, לא יציג עצמו כמתווך במקרקעין ולא ישתמש בכל תואר או כינוי העשויים ליצור רושם שהוא מתווך במקרקעין בישראל, אלא אם כן הוא בעל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בתוקף לפי חוק זה.</w:t>
      </w:r>
      <w:r w:rsidRPr="009C678A">
        <w:rPr>
          <w:rFonts w:ascii="Times New Roman" w:eastAsia="Times New Roman" w:hAnsi="Times New Roman" w:cs="Times New Roman"/>
          <w:sz w:val="24"/>
          <w:szCs w:val="24"/>
        </w:rPr>
        <w:pict>
          <v:shape id="_x0000_i1028"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 xml:space="preserve">האמור בחוק זה לא יחול על מי שמפרסם </w:t>
      </w:r>
      <w:proofErr w:type="spellStart"/>
      <w:r w:rsidRPr="009C678A">
        <w:rPr>
          <w:rFonts w:ascii="Times New Roman" w:eastAsia="Times New Roman" w:hAnsi="Times New Roman" w:cs="Times New Roman"/>
          <w:color w:val="000000"/>
          <w:rtl/>
        </w:rPr>
        <w:t>בטלויזיה</w:t>
      </w:r>
      <w:proofErr w:type="spellEnd"/>
      <w:r w:rsidRPr="009C678A">
        <w:rPr>
          <w:rFonts w:ascii="Times New Roman" w:eastAsia="Times New Roman" w:hAnsi="Times New Roman" w:cs="Times New Roman"/>
          <w:color w:val="000000"/>
          <w:rtl/>
        </w:rPr>
        <w:t xml:space="preserve">, ברדיו, בעיתון או בכל דרך אחרת מידע ופרטים על </w:t>
      </w:r>
      <w:proofErr w:type="spellStart"/>
      <w:r w:rsidRPr="009C678A">
        <w:rPr>
          <w:rFonts w:ascii="Times New Roman" w:eastAsia="Times New Roman" w:hAnsi="Times New Roman" w:cs="Times New Roman"/>
          <w:color w:val="000000"/>
          <w:rtl/>
        </w:rPr>
        <w:t>מעונינים</w:t>
      </w:r>
      <w:proofErr w:type="spellEnd"/>
      <w:r w:rsidRPr="009C678A">
        <w:rPr>
          <w:rFonts w:ascii="Times New Roman" w:eastAsia="Times New Roman" w:hAnsi="Times New Roman" w:cs="Times New Roman"/>
          <w:color w:val="000000"/>
          <w:rtl/>
        </w:rPr>
        <w:t xml:space="preserve"> בביצוע עסקאות בזכויות במקרקעין, ובלבד שאינו מציג עצמו כמתווך במקרקעין.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3.</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השר ימנה רשם שתפקידיו:</w:t>
      </w:r>
      <w:r w:rsidRPr="009C678A">
        <w:rPr>
          <w:rFonts w:ascii="Times New Roman" w:eastAsia="Times New Roman" w:hAnsi="Times New Roman" w:cs="Times New Roman"/>
          <w:sz w:val="24"/>
          <w:szCs w:val="24"/>
        </w:rPr>
        <w:pict>
          <v:shape id="_x0000_i1029" type="#_x0000_t75" alt="" style="width:75.15pt;height:10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 xml:space="preserve">ליתן </w:t>
      </w:r>
      <w:proofErr w:type="spellStart"/>
      <w:r w:rsidRPr="009C678A">
        <w:rPr>
          <w:rFonts w:ascii="Times New Roman" w:eastAsia="Times New Roman" w:hAnsi="Times New Roman" w:cs="Times New Roman"/>
          <w:color w:val="000000"/>
          <w:rtl/>
        </w:rPr>
        <w:t>רשיונות</w:t>
      </w:r>
      <w:proofErr w:type="spellEnd"/>
      <w:r w:rsidRPr="009C678A">
        <w:rPr>
          <w:rFonts w:ascii="Times New Roman" w:eastAsia="Times New Roman" w:hAnsi="Times New Roman" w:cs="Times New Roman"/>
          <w:color w:val="000000"/>
          <w:rtl/>
        </w:rPr>
        <w:t xml:space="preserve"> לתיווך במקרקעין למי שעומד בתנאים לקבלת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לפי חוק זה;</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 xml:space="preserve">לנהל פנקס של בעלי </w:t>
      </w:r>
      <w:proofErr w:type="spellStart"/>
      <w:r w:rsidRPr="009C678A">
        <w:rPr>
          <w:rFonts w:ascii="Times New Roman" w:eastAsia="Times New Roman" w:hAnsi="Times New Roman" w:cs="Times New Roman"/>
          <w:color w:val="000000"/>
          <w:rtl/>
        </w:rPr>
        <w:t>רשיונות</w:t>
      </w:r>
      <w:proofErr w:type="spellEnd"/>
      <w:r w:rsidRPr="009C678A">
        <w:rPr>
          <w:rFonts w:ascii="Times New Roman" w:eastAsia="Times New Roman" w:hAnsi="Times New Roman" w:cs="Times New Roman"/>
          <w:color w:val="000000"/>
          <w:rtl/>
        </w:rPr>
        <w:t xml:space="preserve"> לתיווך במקרקעין.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הודעה על מינוי הרשם תפורסם ברשומות.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4.</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 xml:space="preserve">השר ימנה ועדה מייעצת שתפקידה לייעץ לרשם בכל הנוגע לתוכן הבחינה לקראת קבלת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תיווך במקרקעין כאמור בסעיף 5, ובכל </w:t>
      </w:r>
      <w:proofErr w:type="spellStart"/>
      <w:r w:rsidRPr="009C678A">
        <w:rPr>
          <w:rFonts w:ascii="Times New Roman" w:eastAsia="Times New Roman" w:hAnsi="Times New Roman" w:cs="Times New Roman"/>
          <w:color w:val="000000"/>
          <w:rtl/>
        </w:rPr>
        <w:t>ענין</w:t>
      </w:r>
      <w:proofErr w:type="spellEnd"/>
      <w:r w:rsidRPr="009C678A">
        <w:rPr>
          <w:rFonts w:ascii="Times New Roman" w:eastAsia="Times New Roman" w:hAnsi="Times New Roman" w:cs="Times New Roman"/>
          <w:color w:val="000000"/>
          <w:rtl/>
        </w:rPr>
        <w:t xml:space="preserve"> אחר שהרשם ימצא לנכון להתייעץ עמה.</w:t>
      </w:r>
      <w:r w:rsidRPr="009C678A">
        <w:rPr>
          <w:rFonts w:ascii="Times New Roman" w:eastAsia="Times New Roman" w:hAnsi="Times New Roman" w:cs="Times New Roman"/>
          <w:sz w:val="24"/>
          <w:szCs w:val="24"/>
        </w:rPr>
        <w:pict>
          <v:shape id="_x0000_i1030" type="#_x0000_t75" alt="" style="width:75.15pt;height:12.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(ב)</w:t>
      </w:r>
      <w:r w:rsidRPr="009C678A">
        <w:rPr>
          <w:rFonts w:ascii="Times New Roman" w:eastAsia="Times New Roman" w:hAnsi="Times New Roman" w:cs="Times New Roman"/>
          <w:color w:val="000000"/>
          <w:rtl/>
        </w:rPr>
        <w:tab/>
      </w:r>
      <w:proofErr w:type="spellStart"/>
      <w:r w:rsidRPr="009C678A">
        <w:rPr>
          <w:rFonts w:ascii="Times New Roman" w:eastAsia="Times New Roman" w:hAnsi="Times New Roman" w:cs="Times New Roman"/>
          <w:color w:val="000000"/>
          <w:rtl/>
        </w:rPr>
        <w:t>בועדה</w:t>
      </w:r>
      <w:proofErr w:type="spellEnd"/>
      <w:r w:rsidRPr="009C678A">
        <w:rPr>
          <w:rFonts w:ascii="Times New Roman" w:eastAsia="Times New Roman" w:hAnsi="Times New Roman" w:cs="Times New Roman"/>
          <w:color w:val="000000"/>
          <w:rtl/>
        </w:rPr>
        <w:t xml:space="preserve"> יהיו שלושה חברים לפחות ובהם מתווך במקרקעין, נציג צרכנים, ועורך דין נציג לשכת עורכי הדין בישראל.</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לא ימונה לחבר הוועדה המייעצת מי שהורשע בעבירה פלילית או בעבירת משמעת שמפאת מהותה, חומרתה או נסיבותיה אין הוא ראוי להיות חבר ועדה או מי שבית המשפט קבע לגביו שעבר עבירה כאמור.</w:t>
      </w:r>
      <w:r w:rsidRPr="009C678A">
        <w:rPr>
          <w:rFonts w:ascii="Times New Roman" w:eastAsia="Times New Roman" w:hAnsi="Times New Roman" w:cs="Times New Roman"/>
          <w:sz w:val="24"/>
          <w:szCs w:val="24"/>
        </w:rPr>
        <w:pict>
          <v:shape id="_x0000_i1031"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השר ימנה את יושב ראש הוועדה המייעצת מבין חברי הוועדה.</w:t>
      </w:r>
      <w:r w:rsidRPr="009C678A">
        <w:rPr>
          <w:rFonts w:ascii="Times New Roman" w:eastAsia="Times New Roman" w:hAnsi="Times New Roman" w:cs="Times New Roman"/>
          <w:sz w:val="24"/>
          <w:szCs w:val="24"/>
        </w:rPr>
        <w:pict>
          <v:shape id="_x0000_i1032"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תקופת כהונה של חבר הוועדה המייעצת היא שלוש שנים מיום מינויו, והשר רשאי למנותו לתקופת כהונה אחת נוספת וכן לשוב ולמנותו לאחר הפסקה של שלוש שנים רצופות לפחות.</w:t>
      </w:r>
      <w:r w:rsidRPr="009C678A">
        <w:rPr>
          <w:rFonts w:ascii="Times New Roman" w:eastAsia="Times New Roman" w:hAnsi="Times New Roman" w:cs="Times New Roman"/>
          <w:sz w:val="24"/>
          <w:szCs w:val="24"/>
        </w:rPr>
        <w:pict>
          <v:shape id="_x0000_i1033"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(ו)</w:t>
      </w:r>
      <w:r w:rsidRPr="009C678A">
        <w:rPr>
          <w:rFonts w:ascii="Times New Roman" w:eastAsia="Times New Roman" w:hAnsi="Times New Roman" w:cs="Times New Roman"/>
          <w:color w:val="000000"/>
          <w:rtl/>
        </w:rPr>
        <w:tab/>
        <w:t>חבר הוועדה המייעצת יחדל לכהן לפני תום תקופת כהונתו באחת מאלה:</w:t>
      </w:r>
      <w:r w:rsidRPr="009C678A">
        <w:rPr>
          <w:rFonts w:ascii="Times New Roman" w:eastAsia="Times New Roman" w:hAnsi="Times New Roman" w:cs="Times New Roman"/>
          <w:sz w:val="24"/>
          <w:szCs w:val="24"/>
        </w:rPr>
        <w:pict>
          <v:shape id="_x0000_i1034" type="#_x0000_t75" alt="" style="width:1in;height:17.5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התפטר במסירת כתב התפטרות לשר;</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הורשע בעבירה פלילית או בעבירת משמעת שמפאת מהותה, חומרתה או נסיבותיה אין הוא ראוי להיות חבר ועדה או שבית המשפט קבע לגביו שעבר עבירה כאמור.</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(ז)</w:t>
      </w:r>
      <w:r w:rsidRPr="009C678A">
        <w:rPr>
          <w:rFonts w:ascii="Times New Roman" w:eastAsia="Times New Roman" w:hAnsi="Times New Roman" w:cs="Times New Roman"/>
          <w:color w:val="000000"/>
          <w:rtl/>
        </w:rPr>
        <w:tab/>
        <w:t>השר רשאי, בהודעה בכתב, להעביר את חבר הוועדה המייעצת מכהונתו באחת מאלה:</w:t>
      </w:r>
      <w:r w:rsidRPr="009C678A">
        <w:rPr>
          <w:rFonts w:ascii="Times New Roman" w:eastAsia="Times New Roman" w:hAnsi="Times New Roman" w:cs="Times New Roman"/>
          <w:sz w:val="24"/>
          <w:szCs w:val="24"/>
        </w:rPr>
        <w:pict>
          <v:shape id="_x0000_i1035" type="#_x0000_t75" alt="" style="width:1in;height:17.5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נבצר ממנו דרך קבע למלא את תפקידו;</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הוא נעדר, בלא סיבה סבירה, משלוש ישיבות רצופות של הוועדה או מיותר משליש מהישיבות שקיימה הוועדה בשנה אחת ולא פחות משלוש ישיבות;</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התקיימו בו נסיבות הפוסלות אדם, לפי דין, מלכהן כחבר הוועדה.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(ח)</w:t>
      </w:r>
      <w:r w:rsidRPr="009C678A">
        <w:rPr>
          <w:rFonts w:ascii="Times New Roman" w:eastAsia="Times New Roman" w:hAnsi="Times New Roman" w:cs="Times New Roman"/>
          <w:color w:val="000000"/>
          <w:rtl/>
        </w:rPr>
        <w:tab/>
        <w:t>התפטר חבר הוועדה המייעצת מתפקידו או שחדל מסיבה אחרת להיות חבר הוועדה לפני תום תקופת כהונתו, ימנה השר חבר אחר במקומו בהתאם להוראות סעיף זה.</w:t>
      </w:r>
      <w:r w:rsidRPr="009C678A">
        <w:rPr>
          <w:rFonts w:ascii="Times New Roman" w:eastAsia="Times New Roman" w:hAnsi="Times New Roman" w:cs="Times New Roman"/>
          <w:sz w:val="24"/>
          <w:szCs w:val="24"/>
        </w:rPr>
        <w:pict>
          <v:shape id="_x0000_i1036" type="#_x0000_t75" alt="" style="width:1in;height:17.5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4</w:t>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לא ימונה לחבר הוועדה המייעצת מי שעלול להימצא, במישרין או בעקיפין, באופן תדיר, במצב של ניגוד עניינים בין תפקידו כחבר הוועדה לבין עניין אישי או תפקיד אחר שלו.</w:t>
      </w:r>
      <w:r w:rsidRPr="009C678A">
        <w:rPr>
          <w:rFonts w:ascii="Times New Roman" w:eastAsia="Times New Roman" w:hAnsi="Times New Roman" w:cs="Times New Roman"/>
          <w:sz w:val="24"/>
          <w:szCs w:val="24"/>
        </w:rPr>
        <w:pict>
          <v:shape id="_x0000_i1037" type="#_x0000_t75" alt="" style="width:74.5pt;height:36.9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התברר לחבר הוועדה המייעצת כי נושא הנדון בישיבה של הוועדה או שהוא נדרש לטפל בו במסגרת תפקידו כחבר ועדה, עלול לגרום לו להימצא, במישרין או בעקיפין, במצב של ניגוד עניינים בין תפקידו כחבר הוועדה המייעצת לבין עניין אישי או תפקיד אחר שלו, יודיע על כך בכתב ליושב ראש הוועדה; לא התאפשר לחבר הוועדה המייעצת להודיע כאמור, יודיע ליושב ראש הוועדה בעל פה, ובלבד שישלח לו הודעה בכתב כאמור מיד לאחר שהתאפשר הדבר.</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חבר הוועדה המייעצת יימנע מהשתתפות בדיון שמקיימת הוועדה ומהצבעה באותו נושא כאמור בסעיף קטן (ב) ולא יטפל במסגרת מילוי תפקידו בוועדה בנושא כאמור.</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בסעיף זה –</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"עניין אישי" – לרבות עניין אישי של קרובו או של גוף שהוא או קרוב שלו הם בעלי שליטה בו;</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 xml:space="preserve">"קרוב" – בן זוג, הורה, הורה </w:t>
      </w:r>
      <w:proofErr w:type="spellStart"/>
      <w:r w:rsidRPr="009C678A">
        <w:rPr>
          <w:rFonts w:ascii="Times New Roman" w:eastAsia="Times New Roman" w:hAnsi="Times New Roman" w:cs="Times New Roman"/>
          <w:color w:val="000000"/>
          <w:rtl/>
        </w:rPr>
        <w:t>הורה</w:t>
      </w:r>
      <w:proofErr w:type="spellEnd"/>
      <w:r w:rsidRPr="009C678A">
        <w:rPr>
          <w:rFonts w:ascii="Times New Roman" w:eastAsia="Times New Roman" w:hAnsi="Times New Roman" w:cs="Times New Roman"/>
          <w:color w:val="000000"/>
          <w:rtl/>
        </w:rPr>
        <w:t>, אח או אחות, צאצא, צאצא של בן זוג ובני זוגם של כל אחד מאלה או אדם אחר הסמוך על שולחנו של חבר הוועדה, וכן שותף, מעביד או עובד של חבר כאמור;</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"בעל שליטה" – אחד מאלה: מנהל או עובד אחראי בגוף, וכל מי שיש לו חלק העולה על 5% בהון או בזכות לקבל רווחים של אותו גוף.</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5.</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 xml:space="preserve">מי שנתקיימו בו התנאים המפורטים להלן, רשאי לקבל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של מתווך במקרקעין:</w:t>
      </w:r>
      <w:r w:rsidRPr="009C678A">
        <w:rPr>
          <w:rFonts w:ascii="Times New Roman" w:eastAsia="Times New Roman" w:hAnsi="Times New Roman" w:cs="Times New Roman"/>
          <w:sz w:val="24"/>
          <w:szCs w:val="24"/>
        </w:rPr>
        <w:pict>
          <v:shape id="_x0000_i1038" type="#_x0000_t75" alt="" style="width:75.15pt;height:15.6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הוא אזרח או תושב של מדינת ישראל או שהוא תושב חוץ שניתן לו היתר כדין לעבוד בישראל;</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מלאו לו 18 שנים;</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הוא אינו פושט רגל;</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(4)</w:t>
      </w:r>
      <w:r w:rsidRPr="009C678A">
        <w:rPr>
          <w:rFonts w:ascii="Times New Roman" w:eastAsia="Times New Roman" w:hAnsi="Times New Roman" w:cs="Times New Roman"/>
          <w:color w:val="000000"/>
          <w:rtl/>
        </w:rPr>
        <w:tab/>
        <w:t>הוא לא הורשע בעבירה שמפאת מהותה, חומרתה ונסיבותיה אין הוא ראוי לשמש מתווך במקרקעין;</w:t>
      </w:r>
      <w:r w:rsidRPr="009C678A">
        <w:rPr>
          <w:rFonts w:ascii="Times New Roman" w:eastAsia="Times New Roman" w:hAnsi="Times New Roman" w:cs="Times New Roman"/>
          <w:sz w:val="24"/>
          <w:szCs w:val="24"/>
        </w:rPr>
        <w:pict>
          <v:shape id="_x0000_i1039" type="#_x0000_t75" alt="" style="width:1in;height:18.8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(5)</w:t>
      </w:r>
      <w:r w:rsidRPr="009C678A">
        <w:rPr>
          <w:rFonts w:ascii="Times New Roman" w:eastAsia="Times New Roman" w:hAnsi="Times New Roman" w:cs="Times New Roman"/>
          <w:color w:val="000000"/>
          <w:rtl/>
        </w:rPr>
        <w:tab/>
        <w:t>אם הוא נידון לעונש מאסר בפועל, הוא סיים לשאת את עונשו שישה חודשים לפחות לפני הגשת הבקשה לרישיון;</w:t>
      </w:r>
      <w:r w:rsidRPr="009C678A">
        <w:rPr>
          <w:rFonts w:ascii="Times New Roman" w:eastAsia="Times New Roman" w:hAnsi="Times New Roman" w:cs="Times New Roman"/>
          <w:sz w:val="24"/>
          <w:szCs w:val="24"/>
        </w:rPr>
        <w:pict>
          <v:shape id="_x0000_i1040" type="#_x0000_t75" alt="" style="width:1in;height:17.5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(6)</w:t>
      </w:r>
      <w:r w:rsidRPr="009C678A">
        <w:rPr>
          <w:rFonts w:ascii="Times New Roman" w:eastAsia="Times New Roman" w:hAnsi="Times New Roman" w:cs="Times New Roman"/>
          <w:color w:val="000000"/>
          <w:rtl/>
        </w:rPr>
        <w:tab/>
        <w:t xml:space="preserve">הוא עמד בהצלחה בבחינה לקראת קבלת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תיווך במקרקעין (להלן - הבחינה).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מי שקיבל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לפי חוק זה, וחדלו להתקיים לגביו התנאים הקבועים בפסקאות (1) או (3) שבסעיף קטן (א), רשאי הרשם, לאחר שניתנה הזדמנות לאותו אדם להשמיע את טענותיו בפניו, ולאחר שנועץ </w:t>
      </w:r>
      <w:proofErr w:type="spellStart"/>
      <w:r w:rsidRPr="009C678A">
        <w:rPr>
          <w:rFonts w:ascii="Times New Roman" w:eastAsia="Times New Roman" w:hAnsi="Times New Roman" w:cs="Times New Roman"/>
          <w:color w:val="000000"/>
          <w:rtl/>
        </w:rPr>
        <w:t>בועדה</w:t>
      </w:r>
      <w:proofErr w:type="spellEnd"/>
      <w:r w:rsidRPr="009C678A">
        <w:rPr>
          <w:rFonts w:ascii="Times New Roman" w:eastAsia="Times New Roman" w:hAnsi="Times New Roman" w:cs="Times New Roman"/>
          <w:color w:val="000000"/>
          <w:rtl/>
        </w:rPr>
        <w:t xml:space="preserve"> המייעצת, לבטל את </w:t>
      </w:r>
      <w:proofErr w:type="spellStart"/>
      <w:r w:rsidRPr="009C678A">
        <w:rPr>
          <w:rFonts w:ascii="Times New Roman" w:eastAsia="Times New Roman" w:hAnsi="Times New Roman" w:cs="Times New Roman"/>
          <w:color w:val="000000"/>
          <w:rtl/>
        </w:rPr>
        <w:t>רשיונו</w:t>
      </w:r>
      <w:proofErr w:type="spellEnd"/>
      <w:r w:rsidRPr="009C678A">
        <w:rPr>
          <w:rFonts w:ascii="Times New Roman" w:eastAsia="Times New Roman" w:hAnsi="Times New Roman" w:cs="Times New Roman"/>
          <w:color w:val="000000"/>
          <w:rtl/>
        </w:rPr>
        <w:t xml:space="preserve"> לעסוק בתיווך במקרקעין.</w:t>
      </w:r>
      <w:r w:rsidRPr="009C678A">
        <w:rPr>
          <w:rFonts w:ascii="Times New Roman" w:eastAsia="Times New Roman" w:hAnsi="Times New Roman" w:cs="Times New Roman"/>
          <w:sz w:val="24"/>
          <w:szCs w:val="24"/>
        </w:rPr>
        <w:pict>
          <v:shape id="_x0000_i1041"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(ב1)</w:t>
      </w:r>
      <w:r w:rsidRPr="009C678A">
        <w:rPr>
          <w:rFonts w:ascii="Times New Roman" w:eastAsia="Times New Roman" w:hAnsi="Times New Roman" w:cs="Times New Roman"/>
          <w:color w:val="000000"/>
          <w:rtl/>
        </w:rPr>
        <w:tab/>
        <w:t>על אף האמור בסעיף קטן (א), הרשם רשאי, לאחר שנועץ בוועדה המייעצת ולאחר שנתן למבקש הרישיון הזדמנות להשמיע את טענותיו לפניו, שלא לתת רישיון למבקש אם מצא על פי עובדות אחרות שנודעו לו שהמבקש אינו ראוי לשמש מתווך במקרקעין.</w:t>
      </w:r>
      <w:r w:rsidRPr="009C678A">
        <w:rPr>
          <w:rFonts w:ascii="Times New Roman" w:eastAsia="Times New Roman" w:hAnsi="Times New Roman" w:cs="Times New Roman"/>
          <w:sz w:val="24"/>
          <w:szCs w:val="24"/>
        </w:rPr>
        <w:pict>
          <v:shape id="_x0000_i1042"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סירב הרשם ליתן למבקש רישיון או ביטל את רישיונו יודיע לו את נימוקיו בכתב, ואם סירב ליתן רישיון בשל תנאי כאמור בסעיף קטן (א)(4) – ייתן לאותו אדם הזדמנות להשמיע את טענותיו לפניו.</w:t>
      </w:r>
      <w:r w:rsidRPr="009C678A">
        <w:rPr>
          <w:rFonts w:ascii="Times New Roman" w:eastAsia="Times New Roman" w:hAnsi="Times New Roman" w:cs="Times New Roman"/>
          <w:sz w:val="24"/>
          <w:szCs w:val="24"/>
        </w:rPr>
        <w:pict>
          <v:shape id="_x0000_i1043" type="#_x0000_t75" alt="" style="width:1in;height:31.9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השר, באישור ועדת הכלכלה, יקבע הוראות לעניין פרסום בדבר ביטול רישיונות לפי סעיף קטן (ב); קבע השר הוראות כאמור לעניין פרסום באינטרנט של פרטי מתווכים במקרקעין שרישיונם בוטל, יקבע בהן את תקופת הפרסום ואת הדרכים כדי למנוע, ככל האפשר, את העיון בפרטים כאמור בתום תקופת הפרסום.</w:t>
      </w:r>
      <w:r w:rsidRPr="009C678A">
        <w:rPr>
          <w:rFonts w:ascii="Times New Roman" w:eastAsia="Times New Roman" w:hAnsi="Times New Roman" w:cs="Times New Roman"/>
          <w:sz w:val="24"/>
          <w:szCs w:val="24"/>
        </w:rPr>
        <w:pict>
          <v:shape id="_x0000_i1044" type="#_x0000_t75" alt="" style="width:1in;height:17.5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lastRenderedPageBreak/>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6.</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השר יקבע, לאחר התייעצות עם הרשם והוועדה המייעצת, את נושאיה של הבחינה ואת סדריה; בבחינה ייכללו בין השאר התחומים הבאים: דיני חוזים, דיני מקרקעין, דיני תכנון ובניה, דיני מיסוי מקרקעין וסימנים ו' ו-ז' לפרק י"א לחוק העונשין, תשל"ז-1977; הבחינה תיערך לפחות פעמיים בשנה.</w:t>
      </w:r>
      <w:r w:rsidRPr="009C678A">
        <w:rPr>
          <w:rFonts w:ascii="Times New Roman" w:eastAsia="Times New Roman" w:hAnsi="Times New Roman" w:cs="Times New Roman"/>
          <w:sz w:val="24"/>
          <w:szCs w:val="24"/>
        </w:rPr>
        <w:pict>
          <v:shape id="_x0000_i1045" type="#_x0000_t75" alt="" style="width:74.5pt;height:26.9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מועמד שנכשל בבחינה רשאי לשוב ולהיבחן.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7.</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(בוטל).</w:t>
      </w:r>
      <w:r w:rsidRPr="009C678A">
        <w:rPr>
          <w:rFonts w:ascii="Times New Roman" w:eastAsia="Times New Roman" w:hAnsi="Times New Roman" w:cs="Times New Roman"/>
          <w:sz w:val="24"/>
          <w:szCs w:val="24"/>
        </w:rPr>
        <w:pict>
          <v:shape id="_x0000_i1046" type="#_x0000_t75" alt="" style="width:75.15pt;height:18.8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8.</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 xml:space="preserve">מתווך במקרקעין יפעל בנאמנות, בהגינות ובדרך מקובלת, וימסור ללקוחו כל מידע שיש בידו </w:t>
      </w:r>
      <w:proofErr w:type="spellStart"/>
      <w:r w:rsidRPr="009C678A">
        <w:rPr>
          <w:rFonts w:ascii="Times New Roman" w:eastAsia="Times New Roman" w:hAnsi="Times New Roman" w:cs="Times New Roman"/>
          <w:color w:val="000000"/>
          <w:rtl/>
        </w:rPr>
        <w:t>בענין</w:t>
      </w:r>
      <w:proofErr w:type="spellEnd"/>
      <w:r w:rsidRPr="009C678A">
        <w:rPr>
          <w:rFonts w:ascii="Times New Roman" w:eastAsia="Times New Roman" w:hAnsi="Times New Roman" w:cs="Times New Roman"/>
          <w:color w:val="000000"/>
          <w:rtl/>
        </w:rPr>
        <w:t xml:space="preserve"> מהותי הנוגע לנכס נשוא עסקת התיווך.</w:t>
      </w:r>
      <w:r w:rsidRPr="009C678A">
        <w:rPr>
          <w:rFonts w:ascii="Times New Roman" w:eastAsia="Times New Roman" w:hAnsi="Times New Roman" w:cs="Times New Roman"/>
          <w:sz w:val="24"/>
          <w:szCs w:val="24"/>
        </w:rPr>
        <w:pict>
          <v:shape id="_x0000_i1047" type="#_x0000_t75" alt="" style="width:75.15pt;height:15.6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במילוי תפקידו יפעל מתווך במקרקעין במיומנות ובסבירות וינקוט אמצעים הראויים בנסיבות </w:t>
      </w:r>
      <w:proofErr w:type="spellStart"/>
      <w:r w:rsidRPr="009C678A">
        <w:rPr>
          <w:rFonts w:ascii="Times New Roman" w:eastAsia="Times New Roman" w:hAnsi="Times New Roman" w:cs="Times New Roman"/>
          <w:color w:val="000000"/>
          <w:rtl/>
        </w:rPr>
        <w:t>הענין</w:t>
      </w:r>
      <w:proofErr w:type="spellEnd"/>
      <w:r w:rsidRPr="009C678A">
        <w:rPr>
          <w:rFonts w:ascii="Times New Roman" w:eastAsia="Times New Roman" w:hAnsi="Times New Roman" w:cs="Times New Roman"/>
          <w:color w:val="000000"/>
          <w:rtl/>
        </w:rPr>
        <w:t>, לקבלת מידע מהותי הנוגע לנכס נשוא עסקת התיווך.</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9.</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מתווך במקרקעין לא יהא זכאי לדמי תיווך, אלא אם כן חתם הלקוח על הזמנה בכתב לביצוע פעולת תיווך במקרקעין, שבה נכללו כל הפרטים שקבע השר, באישור ועדת הכלכלה.</w:t>
      </w:r>
      <w:r w:rsidRPr="009C678A">
        <w:rPr>
          <w:rFonts w:ascii="Times New Roman" w:eastAsia="Times New Roman" w:hAnsi="Times New Roman" w:cs="Times New Roman"/>
          <w:sz w:val="24"/>
          <w:szCs w:val="24"/>
        </w:rPr>
        <w:pict>
          <v:shape id="_x0000_i1048" type="#_x0000_t75" alt="" style="width:75.15pt;height:26.3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מתווך במקרקעין רשאי להסכים עם לקוח בדבר מתן עסקה </w:t>
      </w:r>
      <w:proofErr w:type="spellStart"/>
      <w:r w:rsidRPr="009C678A">
        <w:rPr>
          <w:rFonts w:ascii="Times New Roman" w:eastAsia="Times New Roman" w:hAnsi="Times New Roman" w:cs="Times New Roman"/>
          <w:color w:val="000000"/>
          <w:rtl/>
        </w:rPr>
        <w:t>מסויימת</w:t>
      </w:r>
      <w:proofErr w:type="spellEnd"/>
      <w:r w:rsidRPr="009C678A">
        <w:rPr>
          <w:rFonts w:ascii="Times New Roman" w:eastAsia="Times New Roman" w:hAnsi="Times New Roman" w:cs="Times New Roman"/>
          <w:color w:val="000000"/>
          <w:rtl/>
        </w:rPr>
        <w:t xml:space="preserve"> לטיפולו הבלעדי (להלן – בלעדיות), ובלבד שמתן הבלעדיות ותקופתה –</w:t>
      </w:r>
      <w:r w:rsidRPr="009C678A">
        <w:rPr>
          <w:rFonts w:ascii="Times New Roman" w:eastAsia="Times New Roman" w:hAnsi="Times New Roman" w:cs="Times New Roman"/>
          <w:sz w:val="24"/>
          <w:szCs w:val="24"/>
        </w:rPr>
        <w:pict>
          <v:shape id="_x0000_i1049" type="#_x0000_t75" alt="" style="width:1in;height:17.5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יאושרו בחתימת הלקוח על גבי מסמך נפרד;</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שבמהלך תקופת הבלעדיות יבצע המתווך פעולות שמטרתן תיווך במקרקעין (בחוק זה – פעולות שיווק).</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 xml:space="preserve">(ב1) ניתנה למתווך במקרקעין בלעדיות </w:t>
      </w:r>
      <w:proofErr w:type="spellStart"/>
      <w:r w:rsidRPr="009C678A">
        <w:rPr>
          <w:rFonts w:ascii="Times New Roman" w:eastAsia="Times New Roman" w:hAnsi="Times New Roman" w:cs="Times New Roman"/>
          <w:color w:val="000000"/>
          <w:rtl/>
        </w:rPr>
        <w:t>לענין</w:t>
      </w:r>
      <w:proofErr w:type="spellEnd"/>
      <w:r w:rsidRPr="009C678A">
        <w:rPr>
          <w:rFonts w:ascii="Times New Roman" w:eastAsia="Times New Roman" w:hAnsi="Times New Roman" w:cs="Times New Roman"/>
          <w:color w:val="000000"/>
          <w:rtl/>
        </w:rPr>
        <w:t xml:space="preserve"> מקרקעין המוצעים למכירה על ידי מוכר שלא במהלך עסקיו, יחולו נוסף על הוראות סעיף קטן (ב), גם הוראות אלה:</w:t>
      </w:r>
      <w:r w:rsidRPr="009C678A">
        <w:rPr>
          <w:rFonts w:ascii="Times New Roman" w:eastAsia="Times New Roman" w:hAnsi="Times New Roman" w:cs="Times New Roman"/>
          <w:sz w:val="24"/>
          <w:szCs w:val="24"/>
        </w:rPr>
        <w:pict>
          <v:shape id="_x0000_i1050" type="#_x0000_t75" alt="" style="width:1in;height:23.1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 xml:space="preserve">תקופת הבלעדיות, למעט </w:t>
      </w:r>
      <w:proofErr w:type="spellStart"/>
      <w:r w:rsidRPr="009C678A">
        <w:rPr>
          <w:rFonts w:ascii="Times New Roman" w:eastAsia="Times New Roman" w:hAnsi="Times New Roman" w:cs="Times New Roman"/>
          <w:color w:val="000000"/>
          <w:rtl/>
        </w:rPr>
        <w:t>לענין</w:t>
      </w:r>
      <w:proofErr w:type="spellEnd"/>
      <w:r w:rsidRPr="009C678A">
        <w:rPr>
          <w:rFonts w:ascii="Times New Roman" w:eastAsia="Times New Roman" w:hAnsi="Times New Roman" w:cs="Times New Roman"/>
          <w:color w:val="000000"/>
          <w:rtl/>
        </w:rPr>
        <w:t xml:space="preserve"> דירה, לא תעלה על שנה אחת מהיום שבו חתם הלקוח על ההזמנה (בסעיף זה – יום ההזמנה); לא קבעו הצדדים במסמך האמור </w:t>
      </w:r>
      <w:r w:rsidRPr="009C678A">
        <w:rPr>
          <w:rFonts w:ascii="Times New Roman" w:eastAsia="Times New Roman" w:hAnsi="Times New Roman" w:cs="Times New Roman"/>
          <w:color w:val="000000"/>
          <w:rtl/>
        </w:rPr>
        <w:lastRenderedPageBreak/>
        <w:t>בסעיף קטן (ב)(1) את משך תקופת הבלעדיות, תסתיים הבלעדיות בתום תשעה חודשים מיום ההזמנה;</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 xml:space="preserve">תקופת הבלעדיות </w:t>
      </w:r>
      <w:proofErr w:type="spellStart"/>
      <w:r w:rsidRPr="009C678A">
        <w:rPr>
          <w:rFonts w:ascii="Times New Roman" w:eastAsia="Times New Roman" w:hAnsi="Times New Roman" w:cs="Times New Roman"/>
          <w:color w:val="000000"/>
          <w:rtl/>
        </w:rPr>
        <w:t>לענין</w:t>
      </w:r>
      <w:proofErr w:type="spellEnd"/>
      <w:r w:rsidRPr="009C678A">
        <w:rPr>
          <w:rFonts w:ascii="Times New Roman" w:eastAsia="Times New Roman" w:hAnsi="Times New Roman" w:cs="Times New Roman"/>
          <w:color w:val="000000"/>
          <w:rtl/>
        </w:rPr>
        <w:t xml:space="preserve"> דירה לא תעלה על שישה חודשים מיום ההזמנה.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 xml:space="preserve">(ב2) תקופת הבלעדיות תסתיים בתום שליש מתקופת הבלעדיות כאמור בסעיף קטן (ב1), לפי </w:t>
      </w:r>
      <w:proofErr w:type="spellStart"/>
      <w:r w:rsidRPr="009C678A">
        <w:rPr>
          <w:rFonts w:ascii="Times New Roman" w:eastAsia="Times New Roman" w:hAnsi="Times New Roman" w:cs="Times New Roman"/>
          <w:color w:val="000000"/>
          <w:rtl/>
        </w:rPr>
        <w:t>הענין</w:t>
      </w:r>
      <w:proofErr w:type="spellEnd"/>
      <w:r w:rsidRPr="009C678A">
        <w:rPr>
          <w:rFonts w:ascii="Times New Roman" w:eastAsia="Times New Roman" w:hAnsi="Times New Roman" w:cs="Times New Roman"/>
          <w:color w:val="000000"/>
          <w:rtl/>
        </w:rPr>
        <w:t>, אם המתווך במקרקעין לא ביצע, עד לאותו מועד, את פעולות השיווק שנקבעו לפי סעיף קטן (ד).</w:t>
      </w:r>
      <w:r w:rsidRPr="009C678A">
        <w:rPr>
          <w:rFonts w:ascii="Times New Roman" w:eastAsia="Times New Roman" w:hAnsi="Times New Roman" w:cs="Times New Roman"/>
          <w:sz w:val="24"/>
          <w:szCs w:val="24"/>
        </w:rPr>
        <w:pict>
          <v:shape id="_x0000_i1051"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 xml:space="preserve">ניתנה למתווך במקרקעין בלעדיות כאמור בסעיף קטן (ב) </w:t>
      </w:r>
      <w:proofErr w:type="spellStart"/>
      <w:r w:rsidRPr="009C678A">
        <w:rPr>
          <w:rFonts w:ascii="Times New Roman" w:eastAsia="Times New Roman" w:hAnsi="Times New Roman" w:cs="Times New Roman"/>
          <w:color w:val="000000"/>
          <w:rtl/>
        </w:rPr>
        <w:t>לענין</w:t>
      </w:r>
      <w:proofErr w:type="spellEnd"/>
      <w:r w:rsidRPr="009C678A">
        <w:rPr>
          <w:rFonts w:ascii="Times New Roman" w:eastAsia="Times New Roman" w:hAnsi="Times New Roman" w:cs="Times New Roman"/>
          <w:color w:val="000000"/>
          <w:rtl/>
        </w:rPr>
        <w:t xml:space="preserve"> דירה, ולא נקבעה בה תקופת הבלעדיות, תסתיים תקופת הבלעדיות לאותו מתווך בתום 30 ימים מן היום שבו חתם הלקוח על ההזמנה. בסעיף זה, "דירה" – חדר, מבנה או מערכת חדרים שנועדו למגורים או המשמשים בפועל למגורים, ולרבות חדר, מבנה או מערכת חדרים כאמור שיוקמו או ייבנו בעתיד.</w:t>
      </w:r>
      <w:r w:rsidRPr="009C678A">
        <w:rPr>
          <w:rFonts w:ascii="Times New Roman" w:eastAsia="Times New Roman" w:hAnsi="Times New Roman" w:cs="Times New Roman"/>
          <w:sz w:val="24"/>
          <w:szCs w:val="24"/>
        </w:rPr>
        <w:pict>
          <v:shape id="_x0000_i1052" type="#_x0000_t75" alt="" style="width:1in;height:17.5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השר, באישור ועדת הכלכלה, רשאי לקבוע פעולות לשיווק כאמור בסעיף קטן (ב), שמתווך במקרקעין יהיה חייב בביצוען, כולן או חלקן, בתקופת הבלעדיות.</w:t>
      </w:r>
      <w:r w:rsidRPr="009C678A">
        <w:rPr>
          <w:rFonts w:ascii="Times New Roman" w:eastAsia="Times New Roman" w:hAnsi="Times New Roman" w:cs="Times New Roman"/>
          <w:sz w:val="24"/>
          <w:szCs w:val="24"/>
        </w:rPr>
        <w:pict>
          <v:shape id="_x0000_i1053" type="#_x0000_t75" alt="" style="width:1in;height:38.8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10.</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 xml:space="preserve">מתווך במקרקעין לא יתווך בעסקת מקרקעין אם יש לו </w:t>
      </w:r>
      <w:proofErr w:type="spellStart"/>
      <w:r w:rsidRPr="009C678A">
        <w:rPr>
          <w:rFonts w:ascii="Times New Roman" w:eastAsia="Times New Roman" w:hAnsi="Times New Roman" w:cs="Times New Roman"/>
          <w:color w:val="000000"/>
          <w:rtl/>
        </w:rPr>
        <w:t>ענין</w:t>
      </w:r>
      <w:proofErr w:type="spellEnd"/>
      <w:r w:rsidRPr="009C678A">
        <w:rPr>
          <w:rFonts w:ascii="Times New Roman" w:eastAsia="Times New Roman" w:hAnsi="Times New Roman" w:cs="Times New Roman"/>
          <w:color w:val="000000"/>
          <w:rtl/>
        </w:rPr>
        <w:t xml:space="preserve"> אישי במקרקעין או בעסקה, אלא אם כן גילה ללקוחו את ענינו האישי כאמור וקיבל את הסכמת הלקוח לכך בכתב; בסעיף זה, "עניין אישי" – לרבות עניין אישי של קרובו של המתווך במקרקעין או של גוף שהמתווך או קרובו הם בעלי שליטה בו; לעניין זה, "בעל שליטה" ו"קרוב" – כהגדרתם בסעיף 4א(ד), בשינויים המחויבים.</w:t>
      </w:r>
      <w:r w:rsidRPr="009C678A">
        <w:rPr>
          <w:rFonts w:ascii="Times New Roman" w:eastAsia="Times New Roman" w:hAnsi="Times New Roman" w:cs="Times New Roman"/>
          <w:sz w:val="24"/>
          <w:szCs w:val="24"/>
        </w:rPr>
        <w:pict>
          <v:shape id="_x0000_i1054" type="#_x0000_t75" alt="" style="width:66.35pt;height:30.0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lastRenderedPageBreak/>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11.</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מבלי לגרוע מהאמור בסעיפים 8 ו-10, מתווך במקרקעין או המועסק על ידיו לא יגלה לאיש, שלא בהסכמת הלקוח, כל ידיעה שהובאה לידיעתו על ידי הלקוח או מטעמו, זולת אם הוא חייב לגלותה לפי כל דין.</w:t>
      </w:r>
      <w:r w:rsidRPr="009C678A">
        <w:rPr>
          <w:rFonts w:ascii="Times New Roman" w:eastAsia="Times New Roman" w:hAnsi="Times New Roman" w:cs="Times New Roman"/>
          <w:sz w:val="24"/>
          <w:szCs w:val="24"/>
        </w:rPr>
        <w:pict>
          <v:shape id="_x0000_i1055" type="#_x0000_t75" alt="" style="width:75.15pt;height:15.6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12.</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 xml:space="preserve">מתווך במקרקעין לא יערוך ולא יסייע לערוך מסמכים בעלי אופי משפטי הנוגעים לעסקה במקרקעין ולא ייצג לקוח במשא-ומתן משפטי לקראת עריכת מסמך כזה; מתווך המפר הוראת סעיף זה לא יהיה זכאי לדמי תיווך. הוראה זו אינה באה לפגוע בחוק לשכת עורכי הדין, </w:t>
      </w:r>
      <w:proofErr w:type="spellStart"/>
      <w:r w:rsidRPr="009C678A">
        <w:rPr>
          <w:rFonts w:ascii="Times New Roman" w:eastAsia="Times New Roman" w:hAnsi="Times New Roman" w:cs="Times New Roman"/>
          <w:color w:val="000000"/>
          <w:rtl/>
        </w:rPr>
        <w:t>תשכ"א–1961</w:t>
      </w:r>
      <w:proofErr w:type="spellEnd"/>
      <w:r w:rsidRPr="009C678A">
        <w:rPr>
          <w:rFonts w:ascii="Times New Roman" w:eastAsia="Times New Roman" w:hAnsi="Times New Roman" w:cs="Times New Roman"/>
          <w:color w:val="000000"/>
          <w:rtl/>
        </w:rPr>
        <w:t>.</w:t>
      </w:r>
      <w:r w:rsidRPr="009C678A">
        <w:rPr>
          <w:rFonts w:ascii="Times New Roman" w:eastAsia="Times New Roman" w:hAnsi="Times New Roman" w:cs="Times New Roman"/>
          <w:sz w:val="24"/>
          <w:szCs w:val="24"/>
        </w:rPr>
        <w:pict>
          <v:shape id="_x0000_i1056" type="#_x0000_t75" alt="" style="width:75.15pt;height:20.6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 w:val="27"/>
          <w:szCs w:val="27"/>
          <w:rtl/>
        </w:rPr>
        <w:t>13.</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 xml:space="preserve">אדם לא יעסיק אדם אחר בתיווך במקרקעין אלא אם כן המועסק הוא בעל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בתוקף לפי חוק זה; סעיף זה לא יחול לגבי העסקת אדם בתפקיד </w:t>
      </w:r>
      <w:proofErr w:type="spellStart"/>
      <w:r w:rsidRPr="009C678A">
        <w:rPr>
          <w:rFonts w:ascii="Times New Roman" w:eastAsia="Times New Roman" w:hAnsi="Times New Roman" w:cs="Times New Roman"/>
          <w:color w:val="000000"/>
          <w:rtl/>
        </w:rPr>
        <w:t>מינהלתי</w:t>
      </w:r>
      <w:proofErr w:type="spellEnd"/>
      <w:r w:rsidRPr="009C678A">
        <w:rPr>
          <w:rFonts w:ascii="Times New Roman" w:eastAsia="Times New Roman" w:hAnsi="Times New Roman" w:cs="Times New Roman"/>
          <w:color w:val="000000"/>
          <w:rtl/>
        </w:rPr>
        <w:t>.</w:t>
      </w:r>
      <w:r w:rsidRPr="009C678A">
        <w:rPr>
          <w:rFonts w:ascii="Times New Roman" w:eastAsia="Times New Roman" w:hAnsi="Times New Roman" w:cs="Times New Roman"/>
          <w:sz w:val="24"/>
          <w:szCs w:val="24"/>
        </w:rPr>
        <w:pict>
          <v:shape id="_x0000_i1057" type="#_x0000_t75" alt="" style="width:74.5pt;height:27.5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מתווך במקרקעין יהיה זכאי לדמי תיווך מאת לקוח אם נתקיימו כל אלה:</w:t>
      </w:r>
      <w:r w:rsidRPr="009C678A">
        <w:rPr>
          <w:rFonts w:ascii="Times New Roman" w:eastAsia="Times New Roman" w:hAnsi="Times New Roman" w:cs="Times New Roman"/>
          <w:sz w:val="24"/>
          <w:szCs w:val="24"/>
        </w:rPr>
        <w:pict>
          <v:shape id="_x0000_i1058" type="#_x0000_t75" alt="" style="width:69.5pt;height:25.0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 xml:space="preserve">הוא היה בעל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בתוקף לפי חוק זה בעת שעסק בתיווך או שחל עליו, באותה עת, פטור זמני בהתאם לאמור בסעיף 20;</w:t>
      </w:r>
      <w:r w:rsidRPr="009C678A">
        <w:rPr>
          <w:rFonts w:ascii="Times New Roman" w:eastAsia="Times New Roman" w:hAnsi="Times New Roman" w:cs="Times New Roman"/>
          <w:sz w:val="24"/>
          <w:szCs w:val="24"/>
        </w:rPr>
        <w:pict>
          <v:shape id="_x0000_i1059" type="#_x0000_t75" alt="" style="width:1in;height:23.1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הוא מילא אחר הוראות סעיף 9;</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הוא היה הגורם היעיל שהביא להתקשרות הצדדים בהסכם מחייב.</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מתווך במקרקעין שביצע בתקופת הבלעדיות את פעולות השיווק שנקבעו לפי סעיף 9(ד) – חזקה שהיה הגורם היעיל כאמור בסעיף קטן (א)(3) לגבי עסקה שנכרתה בתקופת הבלעדיות.</w:t>
      </w:r>
      <w:r w:rsidRPr="009C678A">
        <w:rPr>
          <w:rFonts w:ascii="Times New Roman" w:eastAsia="Times New Roman" w:hAnsi="Times New Roman" w:cs="Times New Roman"/>
          <w:sz w:val="24"/>
          <w:szCs w:val="24"/>
        </w:rPr>
        <w:pict>
          <v:shape id="_x0000_i1060" type="#_x0000_t75" alt="" style="width:1in;height:17.5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מתווך במקרקעין שעשה אחד מאלה, עבר עבירת משמעת:</w:t>
      </w:r>
      <w:r w:rsidRPr="009C678A">
        <w:rPr>
          <w:rFonts w:ascii="Times New Roman" w:eastAsia="Times New Roman" w:hAnsi="Times New Roman" w:cs="Times New Roman"/>
          <w:sz w:val="24"/>
          <w:szCs w:val="24"/>
        </w:rPr>
        <w:pict>
          <v:shape id="_x0000_i1061" type="#_x0000_t75" alt="" style="width:69.5pt;height:25.05pt"/>
        </w:pic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התנהג בדרך שאינה הולמת את עיסוקו;</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עבר על הוראה מהוראות סעיפים 8 ו-10 עד 12;</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(3)</w:t>
      </w:r>
      <w:r w:rsidRPr="009C678A">
        <w:rPr>
          <w:rFonts w:ascii="Times New Roman" w:eastAsia="Times New Roman" w:hAnsi="Times New Roman" w:cs="Times New Roman"/>
          <w:color w:val="000000"/>
          <w:rtl/>
        </w:rPr>
        <w:tab/>
        <w:t>עבר על כלל מהכללים שקבע השר לפי סעיף 14כט או על הוראות כל דין אחר המטיל חובה או איסור על מתווך במקרקעין;</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(4)</w:t>
      </w:r>
      <w:r w:rsidRPr="009C678A">
        <w:rPr>
          <w:rFonts w:ascii="Times New Roman" w:eastAsia="Times New Roman" w:hAnsi="Times New Roman" w:cs="Times New Roman"/>
          <w:color w:val="000000"/>
          <w:rtl/>
        </w:rPr>
        <w:tab/>
        <w:t>השיג את רישיונו במצג שווא;</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(5)</w:t>
      </w:r>
      <w:r w:rsidRPr="009C678A">
        <w:rPr>
          <w:rFonts w:ascii="Times New Roman" w:eastAsia="Times New Roman" w:hAnsi="Times New Roman" w:cs="Times New Roman"/>
          <w:color w:val="000000"/>
          <w:rtl/>
        </w:rPr>
        <w:tab/>
        <w:t>הורשע בפסק דין סופי, בין בישראל ובין מחוץ לישראל, בעבירה שמפאת מהותה, חומרתה או נסיבותיה אין הוא ראוי לעסוק בתיווך במקרקעין;</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(6)</w:t>
      </w:r>
      <w:r w:rsidRPr="009C678A">
        <w:rPr>
          <w:rFonts w:ascii="Times New Roman" w:eastAsia="Times New Roman" w:hAnsi="Times New Roman" w:cs="Times New Roman"/>
          <w:color w:val="000000"/>
          <w:rtl/>
        </w:rPr>
        <w:tab/>
        <w:t>גילה חוסר אחריות או רשלנות חמורה, במהלך עיסוקו בתיווך במקרקעין.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ב.</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השר ימנה ועדת משמעת, שתפקידה לדון ולהחליט בעבירות משמעת (בחוק זה – ועדת המשמעת).</w:t>
      </w:r>
      <w:r w:rsidRPr="009C678A">
        <w:rPr>
          <w:rFonts w:ascii="Times New Roman" w:eastAsia="Times New Roman" w:hAnsi="Times New Roman" w:cs="Times New Roman"/>
          <w:sz w:val="24"/>
          <w:szCs w:val="24"/>
        </w:rPr>
        <w:pict>
          <v:shape id="_x0000_i1062"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ועדת המשמעת תהיה בת שלושה חברים והם:</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מי שכשיר להתמנות שופט בית משפט שלום, והוא יהיה היושב ראש;</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מתווך במקרקעין בעל ותק של חמש שנים לפחות;</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עובד המדינה שהוא עורך דין בעל מומחיות בתחום המקרקעין.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חברי ועדת המשמעת האמורים בפסקאות (2) ו-(3) של סעיף קטן (ב), ימונו בהתייעצות עם הרשם והוועדה המייעצת.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לא ימונה חבר הוועדה המייעצת לחבר ועדת המשמעת, בטרם חלפה שנה מתום כהונתו כחבר הוועדה המייעצת.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השר ימנה ממלאי מקום לחברי ועדת המשמעת לפי הוראות סעיף זה.</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ג.</w:t>
      </w:r>
      <w:r w:rsidRPr="009C678A">
        <w:rPr>
          <w:rFonts w:ascii="Times New Roman" w:eastAsia="Times New Roman" w:hAnsi="Times New Roman" w:cs="Times New Roman"/>
          <w:color w:val="000000"/>
          <w:rtl/>
        </w:rPr>
        <w:tab/>
        <w:t>לא ימונה לחבר ועדת המשמעת מי שמתקיים בו אחד מאלה:</w:t>
      </w:r>
      <w:r w:rsidRPr="009C678A">
        <w:rPr>
          <w:rFonts w:ascii="Times New Roman" w:eastAsia="Times New Roman" w:hAnsi="Times New Roman" w:cs="Times New Roman"/>
          <w:sz w:val="24"/>
          <w:szCs w:val="24"/>
        </w:rPr>
        <w:pict>
          <v:shape id="_x0000_i1063" type="#_x0000_t75" alt="" style="width:69.5pt;height:33.2pt"/>
        </w:pic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הוא הורשע בפסק דין סופי בעבירה פלילית או בעבירת משמעת, שמפאת מהותה, חומרתה או נסיבותיה אין הוא ראוי לשמש חבר בוועדת המשמעת או שבית המשפט קבע לגביו שעבר עבירה כאמור;</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הוגשו נגדו כתב אישום או קובלנה בשל עבירה כאמור בפסקה (1), וטרם ניתן פסק דין סופי בעניין;</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הוא עלול להימצא, במישרין או בעקיפין, באופן תדיר, במצב של ניגוד עניינים בין תפקידו כחבר ועדת המשמעת לבין עניין אישי או תפקיד אחר שלו; לעניין זה, "עניין אישי" – כהגדרתו בסעיף 4א(ד).</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ד.</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תובע או נקבל רשאים לבקש כי חבר ועדת המשמעת יפסול את עצמו מלישב בדין אם קיימות נסיבות שיש בהן כדי ליצור חשש ממשי למשוא פנים בבירור הקובלנה.</w:t>
      </w:r>
      <w:r w:rsidRPr="009C678A">
        <w:rPr>
          <w:rFonts w:ascii="Times New Roman" w:eastAsia="Times New Roman" w:hAnsi="Times New Roman" w:cs="Times New Roman"/>
          <w:sz w:val="24"/>
          <w:szCs w:val="24"/>
        </w:rPr>
        <w:pict>
          <v:shape id="_x0000_i1064" type="#_x0000_t75" alt="" style="width:69.5pt;height:31.9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לא תישמע בקשה כאמור בסעיף קטן (א) אלא בתחילת הדיון, או מיד לאחר שנודעו לתובע או </w:t>
      </w:r>
      <w:proofErr w:type="spellStart"/>
      <w:r w:rsidRPr="009C678A">
        <w:rPr>
          <w:rFonts w:ascii="Times New Roman" w:eastAsia="Times New Roman" w:hAnsi="Times New Roman" w:cs="Times New Roman"/>
          <w:color w:val="000000"/>
          <w:rtl/>
        </w:rPr>
        <w:t>לנקבל</w:t>
      </w:r>
      <w:proofErr w:type="spellEnd"/>
      <w:r w:rsidRPr="009C678A">
        <w:rPr>
          <w:rFonts w:ascii="Times New Roman" w:eastAsia="Times New Roman" w:hAnsi="Times New Roman" w:cs="Times New Roman"/>
          <w:color w:val="000000"/>
          <w:rtl/>
        </w:rPr>
        <w:t xml:space="preserve"> הנסיבות שיש בהן כדי ליצור חשש ממשי למשוא פנים כאמור באותו סעיף קטן .</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(ג)</w:t>
      </w:r>
      <w:r w:rsidRPr="009C678A">
        <w:rPr>
          <w:rFonts w:ascii="Times New Roman" w:eastAsia="Times New Roman" w:hAnsi="Times New Roman" w:cs="Times New Roman"/>
          <w:color w:val="000000"/>
          <w:rtl/>
        </w:rPr>
        <w:tab/>
        <w:t>נטענה טענת פסלות נגד חבר ועדת המשמעת, תחליט בה ועדת המשמעת לאלתר ולפני תיתן כל החלטה אחרת.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על החלטת ועדת המשמעת בעניין פסלות חבר הוועדה, רשאים תובע או נקבל לערער לפני בית המשפט המחוזי בתוך 30 ימים מיום המצאת ההחלטה.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נמנע מחבר ועדת המשמעת להמשיך להשתתף בדיון בשל החלטה לפי סעיף קטן (ג), יחולו הוראות סעיף 14טז.</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ה.</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חבר ועדת המשמעת יתמנה לתקופה של ארבע שנים, ורשאי הוא לשוב ולמנותו לתקופת כהונה אחת נוספת, וכן, לאחר הפסקה של ארבע שנים רצופות לפחות, לשוב ולמנותו ללא יותר משתי תקופות כהונה נוספות רצופות כאמור.</w:t>
      </w:r>
      <w:r w:rsidRPr="009C678A">
        <w:rPr>
          <w:rFonts w:ascii="Times New Roman" w:eastAsia="Times New Roman" w:hAnsi="Times New Roman" w:cs="Times New Roman"/>
          <w:sz w:val="24"/>
          <w:szCs w:val="24"/>
        </w:rPr>
        <w:pict>
          <v:shape id="_x0000_i1065"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הודעה על מינוי חברי ועדת המשמעת תפורסם ברשומות.</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ו.</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חבר ועדת המשמעת יחדל לכהן לפני תום תקופת כהונתו אם התפטר מחברותו בוועדת המשמעת במסירת כתב התפטרות לשר.</w:t>
      </w:r>
      <w:r w:rsidRPr="009C678A">
        <w:rPr>
          <w:rFonts w:ascii="Times New Roman" w:eastAsia="Times New Roman" w:hAnsi="Times New Roman" w:cs="Times New Roman"/>
          <w:sz w:val="24"/>
          <w:szCs w:val="24"/>
        </w:rPr>
        <w:pict>
          <v:shape id="_x0000_i1066"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השר רשאי, בהודעה בכתב, להעביר חבר ועדת המשמעת מכהונתו בהתקיים אחד מאלה:</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נבצר ממנו דרך קבע למלא את תפקידו;</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הוא חדל מלמלא אחר תנאי הכשירות לפי סעיף 14ב(ב), שמכוחם מונה לחבר ועדת המשמעת;</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התקיים בו האמור בסעיף 14ג(1) או (3);</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(4)</w:t>
      </w:r>
      <w:r w:rsidRPr="009C678A">
        <w:rPr>
          <w:rFonts w:ascii="Times New Roman" w:eastAsia="Times New Roman" w:hAnsi="Times New Roman" w:cs="Times New Roman"/>
          <w:color w:val="000000"/>
          <w:rtl/>
        </w:rPr>
        <w:tab/>
        <w:t>התקיימו בו נסיבות אחרות שבשלהן אין הוא ראוי לכהן כחבר ועדת המשמעת.</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ז.</w:t>
      </w:r>
      <w:r w:rsidRPr="009C678A">
        <w:rPr>
          <w:rFonts w:ascii="Times New Roman" w:eastAsia="Times New Roman" w:hAnsi="Times New Roman" w:cs="Times New Roman"/>
          <w:color w:val="000000"/>
          <w:rtl/>
        </w:rPr>
        <w:tab/>
        <w:t>חבר ועדת המשמעת שהחל בדיון ותקופת כהונתו כחבר ועדת המשמעת הסתיימה לפי הוראות סעיף 14ה או נפסקה לפי הוראות סעיף 14ו(א) או (ב)(2), יהיה מוסמך לסיים את הדיון שהחל בו בתוך שישה חודשים מיום שהסתיימה או נפסקה כהונתו, זולת אם ראה השר כי יש הצדקה לקיצור התקופה.</w:t>
      </w:r>
      <w:r w:rsidRPr="009C678A">
        <w:rPr>
          <w:rFonts w:ascii="Times New Roman" w:eastAsia="Times New Roman" w:hAnsi="Times New Roman" w:cs="Times New Roman"/>
          <w:sz w:val="24"/>
          <w:szCs w:val="24"/>
        </w:rPr>
        <w:pict>
          <v:shape id="_x0000_i1067" type="#_x0000_t75" alt="" style="width:69.5pt;height:25.0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ח.</w:t>
      </w:r>
      <w:r w:rsidRPr="009C678A">
        <w:rPr>
          <w:rFonts w:ascii="Times New Roman" w:eastAsia="Times New Roman" w:hAnsi="Times New Roman" w:cs="Times New Roman"/>
          <w:color w:val="000000"/>
          <w:rtl/>
        </w:rPr>
        <w:tab/>
        <w:t>השר רשאי, בהודעה בכתב, להשעות חבר ועדת המשמעת מכהונתו אם הוגש נגדו כתב אישום או קובלנה כאמור בסעיף 14ג(2) – עד למתן פסק דין סופי בעניין.</w:t>
      </w:r>
      <w:r w:rsidRPr="009C678A">
        <w:rPr>
          <w:rFonts w:ascii="Times New Roman" w:eastAsia="Times New Roman" w:hAnsi="Times New Roman" w:cs="Times New Roman"/>
          <w:sz w:val="24"/>
          <w:szCs w:val="24"/>
        </w:rPr>
        <w:pict>
          <v:shape id="_x0000_i1068" type="#_x0000_t75" alt="" style="width:69.5pt;height:25.0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lastRenderedPageBreak/>
        <w:t>14</w:t>
      </w:r>
      <w:r w:rsidRPr="009C678A">
        <w:rPr>
          <w:rFonts w:ascii="Times New Roman" w:eastAsia="Times New Roman" w:hAnsi="Times New Roman" w:cs="Times New Roman"/>
          <w:color w:val="000000"/>
          <w:rtl/>
        </w:rPr>
        <w:t>ט.</w:t>
      </w:r>
      <w:r w:rsidRPr="009C678A">
        <w:rPr>
          <w:rFonts w:ascii="Times New Roman" w:eastAsia="Times New Roman" w:hAnsi="Times New Roman" w:cs="Times New Roman"/>
          <w:color w:val="000000"/>
          <w:rtl/>
        </w:rPr>
        <w:tab/>
        <w:t>במילוי תפקידו אין על חבר ועדת המשמעת מרות זולת מרותו של הדין.</w:t>
      </w:r>
      <w:r w:rsidRPr="009C678A">
        <w:rPr>
          <w:rFonts w:ascii="Times New Roman" w:eastAsia="Times New Roman" w:hAnsi="Times New Roman" w:cs="Times New Roman"/>
          <w:sz w:val="24"/>
          <w:szCs w:val="24"/>
        </w:rPr>
        <w:pict>
          <v:shape id="_x0000_i1069" type="#_x0000_t75" alt="" style="width:69.5pt;height:25.0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w:t>
      </w:r>
      <w:r w:rsidRPr="009C678A">
        <w:rPr>
          <w:rFonts w:ascii="Times New Roman" w:eastAsia="Times New Roman" w:hAnsi="Times New Roman" w:cs="Times New Roman"/>
          <w:color w:val="000000"/>
          <w:rtl/>
        </w:rPr>
        <w:tab/>
        <w:t>חבר ועדת המשמעת שאינו עובד המדינה יהיה זכאי לגמול בעד השתתפותו בדיוניה של ועדת המשמעת, בסכומים ולפי תנאים שקבע השר בהסכמת שר האוצר.</w:t>
      </w:r>
      <w:r w:rsidRPr="009C678A">
        <w:rPr>
          <w:rFonts w:ascii="Times New Roman" w:eastAsia="Times New Roman" w:hAnsi="Times New Roman" w:cs="Times New Roman"/>
          <w:sz w:val="24"/>
          <w:szCs w:val="24"/>
        </w:rPr>
        <w:pict>
          <v:shape id="_x0000_i1070" type="#_x0000_t75" alt="" style="width:69.5pt;height:42.5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יא.</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התובע לפני ועדת המשמעת יהיה עורך דין שהיועץ המשפטי לממשלה הסמיכו לכך.</w:t>
      </w:r>
      <w:r w:rsidRPr="009C678A">
        <w:rPr>
          <w:rFonts w:ascii="Times New Roman" w:eastAsia="Times New Roman" w:hAnsi="Times New Roman" w:cs="Times New Roman"/>
          <w:sz w:val="24"/>
          <w:szCs w:val="24"/>
        </w:rPr>
        <w:pict>
          <v:shape id="_x0000_i1071" type="#_x0000_t75" alt="" style="width:69.5pt;height:38.2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קובלנה נגד מתווך במקרקעין תוגש לוועדת המשמעת בידי תובע.</w:t>
      </w:r>
    </w:p>
    <w:p w:rsidR="009C678A" w:rsidRPr="009C678A" w:rsidRDefault="009C678A" w:rsidP="009C678A">
      <w:pPr>
        <w:spacing w:before="72" w:after="0" w:line="240" w:lineRule="auto"/>
        <w:ind w:left="1021" w:right="1134" w:hanging="1021"/>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(1)</w:t>
      </w:r>
      <w:r w:rsidRPr="009C678A">
        <w:rPr>
          <w:rFonts w:ascii="Times New Roman" w:eastAsia="Times New Roman" w:hAnsi="Times New Roman" w:cs="Times New Roman"/>
          <w:color w:val="000000"/>
          <w:rtl/>
        </w:rPr>
        <w:tab/>
        <w:t xml:space="preserve">תלונות על עבירות משמעת של מתווך במקרקעין יתבררו בידי תובע או בידי עובד המדינה שהוא משפטן והשר הסמיכו לכך (בחוק זה – חוקר), </w:t>
      </w:r>
      <w:proofErr w:type="spellStart"/>
      <w:r w:rsidRPr="009C678A">
        <w:rPr>
          <w:rFonts w:ascii="Times New Roman" w:eastAsia="Times New Roman" w:hAnsi="Times New Roman" w:cs="Times New Roman"/>
          <w:color w:val="000000"/>
          <w:rtl/>
        </w:rPr>
        <w:t>הכל</w:t>
      </w:r>
      <w:proofErr w:type="spellEnd"/>
      <w:r w:rsidRPr="009C678A">
        <w:rPr>
          <w:rFonts w:ascii="Times New Roman" w:eastAsia="Times New Roman" w:hAnsi="Times New Roman" w:cs="Times New Roman"/>
          <w:color w:val="000000"/>
          <w:rtl/>
        </w:rPr>
        <w:t xml:space="preserve"> כפי שיחליט התובע;</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חוקרים שמונו לפי פסקה (1) יפעלו לפי הנחיות התובע ויגישו לו את ממצאי בירורם ואת תוצאותיו.</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לצורך ביצוע סמכויותיהם לפי סעיף זה יהיו לתובע ולחוקר הסמכויות לפי סעיף 2 לפקודת הפרוצדורה הפלילית (עדות), וסעיף 3 לפקודה האמורה יחול, בשינויים המחויבים, על חקירה שערך תובע או חוקר.</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 xml:space="preserve">ראה תובע, בין על יסוד תלונה שהתבררה, בין על יסוד פסק דין שניתן על ידי בית משפט ובין בכל דרך אחרת, כי יש ראיות לכאורה שמתווך במקרקעין עבר עבירת משמעת, יגיש נגדו קובלנה לוועדת המשמעת, זולת אם סבר שאין בהגשתה עניין לציבור, ויודיע על הגשתה </w:t>
      </w:r>
      <w:proofErr w:type="spellStart"/>
      <w:r w:rsidRPr="009C678A">
        <w:rPr>
          <w:rFonts w:ascii="Times New Roman" w:eastAsia="Times New Roman" w:hAnsi="Times New Roman" w:cs="Times New Roman"/>
          <w:color w:val="000000"/>
          <w:rtl/>
        </w:rPr>
        <w:t>לנקבל</w:t>
      </w:r>
      <w:proofErr w:type="spellEnd"/>
      <w:r w:rsidRPr="009C678A">
        <w:rPr>
          <w:rFonts w:ascii="Times New Roman" w:eastAsia="Times New Roman" w:hAnsi="Times New Roman" w:cs="Times New Roman"/>
          <w:color w:val="000000"/>
          <w:rtl/>
        </w:rPr>
        <w:t>.</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יב.</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 xml:space="preserve">הוגשה קובלנה, רשאים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w:t>
      </w:r>
      <w:proofErr w:type="spellStart"/>
      <w:r w:rsidRPr="009C678A">
        <w:rPr>
          <w:rFonts w:ascii="Times New Roman" w:eastAsia="Times New Roman" w:hAnsi="Times New Roman" w:cs="Times New Roman"/>
          <w:color w:val="000000"/>
          <w:rtl/>
        </w:rPr>
        <w:t>וסניגורו</w:t>
      </w:r>
      <w:proofErr w:type="spellEnd"/>
      <w:r w:rsidRPr="009C678A">
        <w:rPr>
          <w:rFonts w:ascii="Times New Roman" w:eastAsia="Times New Roman" w:hAnsi="Times New Roman" w:cs="Times New Roman"/>
          <w:color w:val="000000"/>
          <w:rtl/>
        </w:rPr>
        <w:t xml:space="preserve"> לעיין בכל זמן סביר בחומר הבירור שבידי התובע והנוגע לקובלנה ולהעתיקו.</w:t>
      </w:r>
      <w:r w:rsidRPr="009C678A">
        <w:rPr>
          <w:rFonts w:ascii="Times New Roman" w:eastAsia="Times New Roman" w:hAnsi="Times New Roman" w:cs="Times New Roman"/>
          <w:sz w:val="24"/>
          <w:szCs w:val="24"/>
        </w:rPr>
        <w:pict>
          <v:shape id="_x0000_i1072"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נקבל רשאי לבקש מוועדת המשמעת להורות לתובע להתיר לו עיון בחומר שהוא, לטענתו, חומר בירור ולא הועמד לעיונו.</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בקשה לפי סעיף קטן (ב) תידון לפני יושב ראש ועדת המשמעת בשבתו כדן יחיד.</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בעת הדיון בבקשה יהיה יושב ראש ועדת המשמעת רשאי לעיין בחומר שבמחלוקת, אם ראה בכך צורך.</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על החלטת יושב ראש ועדת המשמעת לפי סעיף קטן (ג) ניתן לערער בתוך 15 ימים לפני בית משפט מחוזי שידון בערעור בדן יחיד.</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(ו)</w:t>
      </w:r>
      <w:r w:rsidRPr="009C678A">
        <w:rPr>
          <w:rFonts w:ascii="Times New Roman" w:eastAsia="Times New Roman" w:hAnsi="Times New Roman" w:cs="Times New Roman"/>
          <w:color w:val="000000"/>
          <w:rtl/>
        </w:rPr>
        <w:tab/>
        <w:t xml:space="preserve">אין בהוראות סעיף זה כדי לגרוע מהוראות פרק ג' לפקודת הראיות [נוסח חדש], </w:t>
      </w:r>
      <w:proofErr w:type="spellStart"/>
      <w:r w:rsidRPr="009C678A">
        <w:rPr>
          <w:rFonts w:ascii="Times New Roman" w:eastAsia="Times New Roman" w:hAnsi="Times New Roman" w:cs="Times New Roman"/>
          <w:color w:val="000000"/>
          <w:rtl/>
        </w:rPr>
        <w:t>התשל"א</w:t>
      </w:r>
      <w:proofErr w:type="spellEnd"/>
      <w:r w:rsidRPr="009C678A">
        <w:rPr>
          <w:rFonts w:ascii="Times New Roman" w:eastAsia="Times New Roman" w:hAnsi="Times New Roman" w:cs="Times New Roman"/>
          <w:color w:val="000000"/>
          <w:rtl/>
        </w:rPr>
        <w:t>-1971, או כדי לאפשר עיון בחומר כאמור בסעיף קטן (א), שאי-גילויו מותר או שגילויו אסור לפי כל דין.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(ז)</w:t>
      </w:r>
      <w:r w:rsidRPr="009C678A">
        <w:rPr>
          <w:rFonts w:ascii="Times New Roman" w:eastAsia="Times New Roman" w:hAnsi="Times New Roman" w:cs="Times New Roman"/>
          <w:color w:val="000000"/>
          <w:rtl/>
        </w:rPr>
        <w:tab/>
        <w:t xml:space="preserve">לא יגיש תובע לוועדת המשמעת כראיה חומר כאמור בסעיף קטן (א), אם לא ניתנה </w:t>
      </w:r>
      <w:proofErr w:type="spellStart"/>
      <w:r w:rsidRPr="009C678A">
        <w:rPr>
          <w:rFonts w:ascii="Times New Roman" w:eastAsia="Times New Roman" w:hAnsi="Times New Roman" w:cs="Times New Roman"/>
          <w:color w:val="000000"/>
          <w:rtl/>
        </w:rPr>
        <w:t>לנקבל</w:t>
      </w:r>
      <w:proofErr w:type="spellEnd"/>
      <w:r w:rsidRPr="009C678A">
        <w:rPr>
          <w:rFonts w:ascii="Times New Roman" w:eastAsia="Times New Roman" w:hAnsi="Times New Roman" w:cs="Times New Roman"/>
          <w:color w:val="000000"/>
          <w:rtl/>
        </w:rPr>
        <w:t xml:space="preserve"> או </w:t>
      </w:r>
      <w:proofErr w:type="spellStart"/>
      <w:r w:rsidRPr="009C678A">
        <w:rPr>
          <w:rFonts w:ascii="Times New Roman" w:eastAsia="Times New Roman" w:hAnsi="Times New Roman" w:cs="Times New Roman"/>
          <w:color w:val="000000"/>
          <w:rtl/>
        </w:rPr>
        <w:t>לסניגורו</w:t>
      </w:r>
      <w:proofErr w:type="spellEnd"/>
      <w:r w:rsidRPr="009C678A">
        <w:rPr>
          <w:rFonts w:ascii="Times New Roman" w:eastAsia="Times New Roman" w:hAnsi="Times New Roman" w:cs="Times New Roman"/>
          <w:color w:val="000000"/>
          <w:rtl/>
        </w:rPr>
        <w:t xml:space="preserve"> הזדמנות סבירה לעיין בו ולהעתיקו אלא אם כן הם ויתרו על כך בכתב, או חומר שאי-גילויו מותר או שגילויו אסור לפי כל דין.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יג.</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 xml:space="preserve">דיון משמעתי יתנהל בנוכחות התובע </w:t>
      </w:r>
      <w:proofErr w:type="spellStart"/>
      <w:r w:rsidRPr="009C678A">
        <w:rPr>
          <w:rFonts w:ascii="Times New Roman" w:eastAsia="Times New Roman" w:hAnsi="Times New Roman" w:cs="Times New Roman"/>
          <w:color w:val="000000"/>
          <w:rtl/>
        </w:rPr>
        <w:t>והנקבל</w:t>
      </w:r>
      <w:proofErr w:type="spellEnd"/>
      <w:r w:rsidRPr="009C678A">
        <w:rPr>
          <w:rFonts w:ascii="Times New Roman" w:eastAsia="Times New Roman" w:hAnsi="Times New Roman" w:cs="Times New Roman"/>
          <w:color w:val="000000"/>
          <w:rtl/>
        </w:rPr>
        <w:t xml:space="preserve">, אך ועדת המשמעת רשאית לנהל דיון שלא בנוכחות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באחד מאלה:</w:t>
      </w:r>
      <w:r w:rsidRPr="009C678A">
        <w:rPr>
          <w:rFonts w:ascii="Times New Roman" w:eastAsia="Times New Roman" w:hAnsi="Times New Roman" w:cs="Times New Roman"/>
          <w:sz w:val="24"/>
          <w:szCs w:val="24"/>
        </w:rPr>
        <w:pict>
          <v:shape id="_x0000_i1073" type="#_x0000_t75" alt="" style="width:69.5pt;height:35.0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r>
      <w:proofErr w:type="spellStart"/>
      <w:r w:rsidRPr="009C678A">
        <w:rPr>
          <w:rFonts w:ascii="Times New Roman" w:eastAsia="Times New Roman" w:hAnsi="Times New Roman" w:cs="Times New Roman"/>
          <w:color w:val="000000"/>
          <w:rtl/>
        </w:rPr>
        <w:t>סניגורו</w:t>
      </w:r>
      <w:proofErr w:type="spellEnd"/>
      <w:r w:rsidRPr="009C678A">
        <w:rPr>
          <w:rFonts w:ascii="Times New Roman" w:eastAsia="Times New Roman" w:hAnsi="Times New Roman" w:cs="Times New Roman"/>
          <w:color w:val="000000"/>
          <w:rtl/>
        </w:rPr>
        <w:t xml:space="preserve"> של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התייצב במקומו;</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נעדר מהישיבה בלא סיבה מספקת, לאחר שהוזהר שאם ייעדר בלא סיבה מספקת תהיה הוועדה רשאית לדון בעניינו שלא בפניו.</w:t>
      </w:r>
    </w:p>
    <w:p w:rsidR="009C678A" w:rsidRPr="009C678A" w:rsidRDefault="009C678A" w:rsidP="009C678A">
      <w:pPr>
        <w:spacing w:before="72" w:after="0" w:line="240" w:lineRule="auto"/>
        <w:ind w:left="1021" w:right="1134" w:hanging="1021"/>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(1)</w:t>
      </w:r>
      <w:r w:rsidRPr="009C678A">
        <w:rPr>
          <w:rFonts w:ascii="Times New Roman" w:eastAsia="Times New Roman" w:hAnsi="Times New Roman" w:cs="Times New Roman"/>
          <w:color w:val="000000"/>
          <w:rtl/>
        </w:rPr>
        <w:tab/>
        <w:t xml:space="preserve">ועדת המשמעת תדון בדלתיים סגורות, אלא אם כן הורתה לקיים את הדיון, כולו או מקצתו, בפומבי; ביקש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כי הדיון יתקיים בפומבי, תקיימו ועדת המשמעת בפומבי, זולת אם הורתה, מטעמים מיוחדים שיירשמו, לקיים את הדיון, כולו או מקצתו, בדלתיים סגורות;</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על אף האמור בפסקה (1), הדיון בעבירת משמעת כאמור בסעיף 14א(5) יתקיים בפומבי, אלא אם כן פסק הדין כאמור באותו סעיף, כולו או חלקו, נאסר לפרסום.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על אף הוראות סעיף קטן (ב)(1) –</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המתלונן זכאי להיות נוכח בדיון המתקיים בדלתיים סגורות בקובלנה שהוגשה על יסוד תלונתו, וכן זכאי הוא שאדם המלווה אותו, לפי בחירתו, יהיה נוכח עמו בדיון, אלא אם כן החליטה ועדת המשמעת, מטעמים מיוחדים שיירשמו, שלא לאפשר את נוכחותם בדיון, כולו או חלקו;</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 xml:space="preserve">ועדת המשמעת רשאית, מטעמים מיוחדים שיירשמו, לאפשר לאדם אחר שאינו הקובל או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להיות נוכח בדיון.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 xml:space="preserve">על דיון בדלתיים סגורות ועל דיון בפומבי לפי סעיף זה, יחולו ההוראות לעניין איסור פרסום לפי סעיף 70 לחוק בתי המשפט [נוסח משולב], </w:t>
      </w:r>
      <w:proofErr w:type="spellStart"/>
      <w:r w:rsidRPr="009C678A">
        <w:rPr>
          <w:rFonts w:ascii="Times New Roman" w:eastAsia="Times New Roman" w:hAnsi="Times New Roman" w:cs="Times New Roman"/>
          <w:color w:val="000000"/>
          <w:rtl/>
        </w:rPr>
        <w:t>התשמ"ד</w:t>
      </w:r>
      <w:proofErr w:type="spellEnd"/>
      <w:r w:rsidRPr="009C678A">
        <w:rPr>
          <w:rFonts w:ascii="Times New Roman" w:eastAsia="Times New Roman" w:hAnsi="Times New Roman" w:cs="Times New Roman"/>
          <w:color w:val="000000"/>
          <w:rtl/>
        </w:rPr>
        <w:t>-1984, בשינויים המחויבים.</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יד.</w:t>
      </w:r>
      <w:r w:rsidRPr="009C678A">
        <w:rPr>
          <w:rFonts w:ascii="Times New Roman" w:eastAsia="Times New Roman" w:hAnsi="Times New Roman" w:cs="Times New Roman"/>
          <w:color w:val="000000"/>
          <w:rtl/>
        </w:rPr>
        <w:tab/>
        <w:t xml:space="preserve">בדיון לפני ועדת המשמעת תינתן </w:t>
      </w:r>
      <w:proofErr w:type="spellStart"/>
      <w:r w:rsidRPr="009C678A">
        <w:rPr>
          <w:rFonts w:ascii="Times New Roman" w:eastAsia="Times New Roman" w:hAnsi="Times New Roman" w:cs="Times New Roman"/>
          <w:color w:val="000000"/>
          <w:rtl/>
        </w:rPr>
        <w:t>לנקבל</w:t>
      </w:r>
      <w:proofErr w:type="spellEnd"/>
      <w:r w:rsidRPr="009C678A">
        <w:rPr>
          <w:rFonts w:ascii="Times New Roman" w:eastAsia="Times New Roman" w:hAnsi="Times New Roman" w:cs="Times New Roman"/>
          <w:color w:val="000000"/>
          <w:rtl/>
        </w:rPr>
        <w:t xml:space="preserve"> הזדמנות להשמיע את טענותיו, להביא ראיות, להעיד עדים ולחקור כל עד שהתייצב לפני ועדת המשמעת.</w:t>
      </w:r>
      <w:r w:rsidRPr="009C678A">
        <w:rPr>
          <w:rFonts w:ascii="Times New Roman" w:eastAsia="Times New Roman" w:hAnsi="Times New Roman" w:cs="Times New Roman"/>
          <w:sz w:val="24"/>
          <w:szCs w:val="24"/>
        </w:rPr>
        <w:pict>
          <v:shape id="_x0000_i1074" type="#_x0000_t75" alt="" style="width:69.5pt;height:25.0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טו.</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השר יקבע את סדרי הדין לפני ועדת המשמעת ובערעור לבית המשפט, לרבות הדרך להגשת הערעור; בעניין שלא נקבעה לגביו הוראה בתקנות כאמור, תפעל הוועדה בדרך הנראית לה כצודקת וכמועילה ביותר.</w:t>
      </w:r>
      <w:r w:rsidRPr="009C678A">
        <w:rPr>
          <w:rFonts w:ascii="Times New Roman" w:eastAsia="Times New Roman" w:hAnsi="Times New Roman" w:cs="Times New Roman"/>
          <w:sz w:val="24"/>
          <w:szCs w:val="24"/>
        </w:rPr>
        <w:pict>
          <v:shape id="_x0000_i1075" type="#_x0000_t75" alt="" style="width:69.5pt;height:36.3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(ב)</w:t>
      </w:r>
      <w:r w:rsidRPr="009C678A">
        <w:rPr>
          <w:rFonts w:ascii="Times New Roman" w:eastAsia="Times New Roman" w:hAnsi="Times New Roman" w:cs="Times New Roman"/>
          <w:color w:val="000000"/>
          <w:rtl/>
        </w:rPr>
        <w:tab/>
        <w:t>הסמכות להחליט בעניינים שבסדרי דין הנוגעים לקובלנה מסוימת נתונה ליושב ראש ועדת המשמעת, שעה שהוועדה אינה יושבת בדין.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ועדת המשמעת אינה כפופה לדיני הראיות, פרט לדינים בדבר ראיות חסויות, אלא אם כן קבע השר כי על ועדת המשמעת יחולו חלק מדיני הראיות כפי שיקבע.</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 xml:space="preserve">הממצאים והמסקנות בהכרעת הדין שבפסק דין סופי במשפט פלילי המרשיע את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יראו אותם כמוכחים בהליך משמעתי נגד אותו נקבל.</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טז.</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נעדר חבר ועדת המשמעת שאינו יושב ראש הוועדה, מישיבה, יתקיים הדיון באותה ישיבה לפני חברי הוועדה הנוכחים, אם הסכימו לכך הצדדים, אלא אם כן החליט היושב ראש לדחות את הדיון.</w:t>
      </w:r>
      <w:r w:rsidRPr="009C678A">
        <w:rPr>
          <w:rFonts w:ascii="Times New Roman" w:eastAsia="Times New Roman" w:hAnsi="Times New Roman" w:cs="Times New Roman"/>
          <w:sz w:val="24"/>
          <w:szCs w:val="24"/>
        </w:rPr>
        <w:pict>
          <v:shape id="_x0000_i1076"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דיון שנערך במותב חסר כאמור בסעיף קטן (א), לא יסתיים אלא לפני ועדת המשמעת בהרכבה המלא.</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יז.</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נבצר מחבר ועדת המשמעת שאינו יושב ראש הוועדה לסיים את הדיון, יצרף היושב ראש חבר אחר במקומו שמתקיימים בו אותם תנאי כשירות, אלא אם כן החליט, מטעמים שיירשמו ולאחר שנתן לבעלי הדין הזדמנות לטעון את טענותיהם, כי צירוף חבר אחר עלול לגרום לעיוות דין.</w:t>
      </w:r>
      <w:r w:rsidRPr="009C678A">
        <w:rPr>
          <w:rFonts w:ascii="Times New Roman" w:eastAsia="Times New Roman" w:hAnsi="Times New Roman" w:cs="Times New Roman"/>
          <w:sz w:val="24"/>
          <w:szCs w:val="24"/>
        </w:rPr>
        <w:pict>
          <v:shape id="_x0000_i1077"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צורף חבר אחר כאמור בסעיף קטן (א), רשאית ועדת המשמעת להמשיך בדיון מן השלב שאליו הגיעה בהרכבה הקודם, אם סברה שלא ייגרם עיוות דין, לאחר שניתנה לבעלי הדין הזדמנות לטעון את טענותיהם; החליטה הוועדה להמשיך בדיון, רשאית היא לנהוג בראיות שגבתה בהרכבה הקודם כאילו גבתה אותן בעצמה או לחזור ולגבותן, כולן או חלקן.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 xml:space="preserve">על אף האמור בסעיף 14כב, </w:t>
      </w:r>
      <w:proofErr w:type="spellStart"/>
      <w:r w:rsidRPr="009C678A">
        <w:rPr>
          <w:rFonts w:ascii="Times New Roman" w:eastAsia="Times New Roman" w:hAnsi="Times New Roman" w:cs="Times New Roman"/>
          <w:color w:val="000000"/>
          <w:rtl/>
        </w:rPr>
        <w:t>נותנו</w:t>
      </w:r>
      <w:proofErr w:type="spellEnd"/>
      <w:r w:rsidRPr="009C678A">
        <w:rPr>
          <w:rFonts w:ascii="Times New Roman" w:eastAsia="Times New Roman" w:hAnsi="Times New Roman" w:cs="Times New Roman"/>
          <w:color w:val="000000"/>
          <w:rtl/>
        </w:rPr>
        <w:t xml:space="preserve"> שני חברים בוועדת המשמעת ונחלקו בדעותיהם, תכריע דעתו של יושב ראש הוועדה.</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יח.</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ועדת המשמעת רשאית, ביוזמתה או לבקשת בעל דין –</w:t>
      </w:r>
      <w:r w:rsidRPr="009C678A">
        <w:rPr>
          <w:rFonts w:ascii="Times New Roman" w:eastAsia="Times New Roman" w:hAnsi="Times New Roman" w:cs="Times New Roman"/>
          <w:sz w:val="24"/>
          <w:szCs w:val="24"/>
        </w:rPr>
        <w:pict>
          <v:shape id="_x0000_i1078" type="#_x0000_t75" alt="" style="width:69.5pt;height:33.8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לזמן אדם לבוא לפניה כדי להעיד או להציג דבר;</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 xml:space="preserve">להזהיר או להשביע עד בהתאם לחוק לתיקון דיני הראיות (אזהרת עדים וביטול שבועה), </w:t>
      </w:r>
      <w:proofErr w:type="spellStart"/>
      <w:r w:rsidRPr="009C678A">
        <w:rPr>
          <w:rFonts w:ascii="Times New Roman" w:eastAsia="Times New Roman" w:hAnsi="Times New Roman" w:cs="Times New Roman"/>
          <w:color w:val="000000"/>
          <w:rtl/>
        </w:rPr>
        <w:t>התש"ם</w:t>
      </w:r>
      <w:proofErr w:type="spellEnd"/>
      <w:r w:rsidRPr="009C678A">
        <w:rPr>
          <w:rFonts w:ascii="Times New Roman" w:eastAsia="Times New Roman" w:hAnsi="Times New Roman" w:cs="Times New Roman"/>
          <w:color w:val="000000"/>
          <w:rtl/>
        </w:rPr>
        <w:t>-1980;</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 xml:space="preserve">לבקש מבית המשפט המחוזי שבתחום שיפוטו יושבת הוועדה ליתן צו לפי סעיף 13 לפקודת הראיות [נוסח חדש], </w:t>
      </w:r>
      <w:proofErr w:type="spellStart"/>
      <w:r w:rsidRPr="009C678A">
        <w:rPr>
          <w:rFonts w:ascii="Times New Roman" w:eastAsia="Times New Roman" w:hAnsi="Times New Roman" w:cs="Times New Roman"/>
          <w:color w:val="000000"/>
          <w:rtl/>
        </w:rPr>
        <w:t>התשל"א</w:t>
      </w:r>
      <w:proofErr w:type="spellEnd"/>
      <w:r w:rsidRPr="009C678A">
        <w:rPr>
          <w:rFonts w:ascii="Times New Roman" w:eastAsia="Times New Roman" w:hAnsi="Times New Roman" w:cs="Times New Roman"/>
          <w:color w:val="000000"/>
          <w:rtl/>
        </w:rPr>
        <w:t>-1971, לשם גביית עדות;</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(4)</w:t>
      </w:r>
      <w:r w:rsidRPr="009C678A">
        <w:rPr>
          <w:rFonts w:ascii="Times New Roman" w:eastAsia="Times New Roman" w:hAnsi="Times New Roman" w:cs="Times New Roman"/>
          <w:color w:val="000000"/>
          <w:rtl/>
        </w:rPr>
        <w:tab/>
        <w:t>לפסוק דמי נסיעה ולינה ושכר בטלה לעדים שהוזמנו לפי סעיף זה, כמו לעד שהוזמן להעיד בבית משפט.</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דרשה ועדת המשמעת מאדם להעיד או להציג דבר כאמור בסעיף קטן (א)(1) והוא סירב לעשות כן בלא הצדק המניח את דעת הוועדה, רשאית היא לצוות על הבאתו לפניה בזמן שתקבע בצו, ובלבד שהזהירה אותו כי בכוונתה לעשות כן; על צו הבאה לפי סעיף קטן זה יחולו ההוראות לפי סעיף 73א לחוק בתי המשפט [נוסח משולב], </w:t>
      </w:r>
      <w:proofErr w:type="spellStart"/>
      <w:r w:rsidRPr="009C678A">
        <w:rPr>
          <w:rFonts w:ascii="Times New Roman" w:eastAsia="Times New Roman" w:hAnsi="Times New Roman" w:cs="Times New Roman"/>
          <w:color w:val="000000"/>
          <w:rtl/>
        </w:rPr>
        <w:t>התשמ"ד</w:t>
      </w:r>
      <w:proofErr w:type="spellEnd"/>
      <w:r w:rsidRPr="009C678A">
        <w:rPr>
          <w:rFonts w:ascii="Times New Roman" w:eastAsia="Times New Roman" w:hAnsi="Times New Roman" w:cs="Times New Roman"/>
          <w:color w:val="000000"/>
          <w:rtl/>
        </w:rPr>
        <w:t>-1984, בשינויים המחויבים.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(ג)</w:t>
      </w:r>
      <w:r w:rsidRPr="009C678A">
        <w:rPr>
          <w:rFonts w:ascii="Times New Roman" w:eastAsia="Times New Roman" w:hAnsi="Times New Roman" w:cs="Times New Roman"/>
          <w:color w:val="000000"/>
          <w:rtl/>
        </w:rPr>
        <w:tab/>
        <w:t>הסמכות להחליט בעניינים לפי סעיף זה הנוגעים לקובלנה מסוימת, נתונה ליושב ראש ועדת המשמעת, שעה שהוועדה אינה יושבת בדין.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יט.</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 xml:space="preserve">מצאה ועדת המשמעת כי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עבר עבירת משמעת, רשאית היא לנקוט נגדו אחד או יותר מאמצעים אלה:</w:t>
      </w:r>
      <w:r w:rsidRPr="009C678A">
        <w:rPr>
          <w:rFonts w:ascii="Times New Roman" w:eastAsia="Times New Roman" w:hAnsi="Times New Roman" w:cs="Times New Roman"/>
          <w:sz w:val="24"/>
          <w:szCs w:val="24"/>
        </w:rPr>
        <w:pict>
          <v:shape id="_x0000_i1079" type="#_x0000_t75" alt="" style="width:69.5pt;height:25.0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התראה;</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נזיפה;</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 xml:space="preserve">קנס בסכום שלא יעלה על הסכום כאמור בסעיף 61(א)(1) לחוק העונשין, </w:t>
      </w:r>
      <w:proofErr w:type="spellStart"/>
      <w:r w:rsidRPr="009C678A">
        <w:rPr>
          <w:rFonts w:ascii="Times New Roman" w:eastAsia="Times New Roman" w:hAnsi="Times New Roman" w:cs="Times New Roman"/>
          <w:color w:val="000000"/>
          <w:rtl/>
        </w:rPr>
        <w:t>התשל"ז</w:t>
      </w:r>
      <w:proofErr w:type="spellEnd"/>
      <w:r w:rsidRPr="009C678A">
        <w:rPr>
          <w:rFonts w:ascii="Times New Roman" w:eastAsia="Times New Roman" w:hAnsi="Times New Roman" w:cs="Times New Roman"/>
          <w:color w:val="000000"/>
          <w:rtl/>
        </w:rPr>
        <w:t>-1977;</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(4)</w:t>
      </w:r>
      <w:r w:rsidRPr="009C678A">
        <w:rPr>
          <w:rFonts w:ascii="Times New Roman" w:eastAsia="Times New Roman" w:hAnsi="Times New Roman" w:cs="Times New Roman"/>
          <w:color w:val="000000"/>
          <w:rtl/>
        </w:rPr>
        <w:tab/>
        <w:t>התליית הרישיון לתקופה קצובה שלא תעלה על שלוש שנים;</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(5)</w:t>
      </w:r>
      <w:r w:rsidRPr="009C678A">
        <w:rPr>
          <w:rFonts w:ascii="Times New Roman" w:eastAsia="Times New Roman" w:hAnsi="Times New Roman" w:cs="Times New Roman"/>
          <w:color w:val="000000"/>
          <w:rtl/>
        </w:rPr>
        <w:tab/>
        <w:t>ביטול הרישיון.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מי שרישיונו בוטל לפי הוראות סעיף קטן (א)(5), לא יגיש בקשה לרישיון לפני שעברו שבע שנים מיום ביטול הרישיון.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החליטה ועדת המשמעת לנקוט נגד נקבל אמצעי משמעת של קנס או התליית רישיון, רשאית היא להורות שאמצעי המשמעת האמור יהיה, כולו או חלקו, על-תנאי.</w:t>
      </w:r>
      <w:r w:rsidRPr="009C678A">
        <w:rPr>
          <w:rFonts w:ascii="Times New Roman" w:eastAsia="Times New Roman" w:hAnsi="Times New Roman" w:cs="Times New Roman"/>
          <w:sz w:val="24"/>
          <w:szCs w:val="24"/>
        </w:rPr>
        <w:pict>
          <v:shape id="_x0000_i1080" type="#_x0000_t75" alt="" style="width:69.5pt;height:33.8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החליטה ועדת המשמעת כאמור בסעיף קטן (א), לא יופעל התנאי אלא אם כן עבר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בתוך התקופה שנקבעה בהחלטת ועדת המשמעת, שלא תפחת משנה ולא תעלה על שלוש שנים (להלן – תקופת התנאי), אחת מעבירות המשמעת שנקבעו בהחלטה (בסעיף זה – עבירה נוספת), וועדת המשמעת מצאה, בתוך תקופת התנאי או לאחריה, </w:t>
      </w:r>
      <w:proofErr w:type="spellStart"/>
      <w:r w:rsidRPr="009C678A">
        <w:rPr>
          <w:rFonts w:ascii="Times New Roman" w:eastAsia="Times New Roman" w:hAnsi="Times New Roman" w:cs="Times New Roman"/>
          <w:color w:val="000000"/>
          <w:rtl/>
        </w:rPr>
        <w:t>שהנקבל</w:t>
      </w:r>
      <w:proofErr w:type="spellEnd"/>
      <w:r w:rsidRPr="009C678A">
        <w:rPr>
          <w:rFonts w:ascii="Times New Roman" w:eastAsia="Times New Roman" w:hAnsi="Times New Roman" w:cs="Times New Roman"/>
          <w:color w:val="000000"/>
          <w:rtl/>
        </w:rPr>
        <w:t xml:space="preserve"> עבר עבירה נוספת כאמור.</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תקופת התנאי תימנה מיום מתן החלטת ועדת המשמעת בדבר נקיטת אמצעי משמעת על-תנאי נגד נקבל, אלא אם כן הורתה ועדת המשמעת אחרת.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החליטה ועדת המשמעת לנקוט נגד נקבל אמצעי משמעת בשל העבירה הנוספת, לא יינקט אמצעי משמעת על-תנאי.</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מי שנקבע לגביו אמצעי משמעת על-תנאי, וועדת המשמעת החליטה לנקוט נגדו אמצעי משמעת בשל עבירה נוספת, תורה ועדת המשמעת על הפעלת אמצעי המשמעת על-תנאי, אלא אם כן החליטה להאריך את תקופת התנאי כאמור בסעיף קטן (ו); ועדת המשמעת רשאית להורות שהפעלת אמצעי המשמעת על-תנאי תהיה בכפוף לתוצאות הערעור על נקיטת אמצעי המשמעת בשל העבירה הנוספת.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(ו)</w:t>
      </w:r>
      <w:r w:rsidRPr="009C678A">
        <w:rPr>
          <w:rFonts w:ascii="Times New Roman" w:eastAsia="Times New Roman" w:hAnsi="Times New Roman" w:cs="Times New Roman"/>
          <w:color w:val="000000"/>
          <w:rtl/>
        </w:rPr>
        <w:tab/>
        <w:t xml:space="preserve">החליטה ועדת המשמעת לנקוט נגד נקבל אמצעי משמעת בשל עבירה נוספת, רשאית היא, במקום להפעיל את אמצעי המשמעת על-תנאי, להאריך את תקופת התנאי או לחדשה לתקופה נוספת שלא תעלה על שנתיים; האריכה ועדת המשמעת את תקופת התנאי לתקופה נוספת לפני תום תקופת התנאי הראשונה, תחל תקופת התנאי הנוספת בתום תקופת התנאי הראשונה; חידשה ועדת המשמעת את תקופת התנאי לאחר שתמנה תקופת התנאי הראשונה, תחל תקופת התנאי הנוספת מיום מתן ההחלטה, </w:t>
      </w:r>
      <w:proofErr w:type="spellStart"/>
      <w:r w:rsidRPr="009C678A">
        <w:rPr>
          <w:rFonts w:ascii="Times New Roman" w:eastAsia="Times New Roman" w:hAnsi="Times New Roman" w:cs="Times New Roman"/>
          <w:color w:val="000000"/>
          <w:rtl/>
        </w:rPr>
        <w:t>והכל</w:t>
      </w:r>
      <w:proofErr w:type="spellEnd"/>
      <w:r w:rsidRPr="009C678A">
        <w:rPr>
          <w:rFonts w:ascii="Times New Roman" w:eastAsia="Times New Roman" w:hAnsi="Times New Roman" w:cs="Times New Roman"/>
          <w:color w:val="000000"/>
          <w:rtl/>
        </w:rPr>
        <w:t xml:space="preserve"> אלא אם כן ועדת המשמעת הורתה אחרת.</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lastRenderedPageBreak/>
        <w:t>14</w:t>
      </w:r>
      <w:r w:rsidRPr="009C678A">
        <w:rPr>
          <w:rFonts w:ascii="Times New Roman" w:eastAsia="Times New Roman" w:hAnsi="Times New Roman" w:cs="Times New Roman"/>
          <w:color w:val="000000"/>
          <w:rtl/>
        </w:rPr>
        <w:t>כא.</w:t>
      </w:r>
      <w:r w:rsidRPr="009C678A">
        <w:rPr>
          <w:rFonts w:ascii="Times New Roman" w:eastAsia="Times New Roman" w:hAnsi="Times New Roman" w:cs="Times New Roman"/>
          <w:color w:val="000000"/>
          <w:rtl/>
        </w:rPr>
        <w:tab/>
        <w:t>ועדת המשמעת רשאית, נוסף על האמור בסעיפים 14יט ו-14כ –</w:t>
      </w:r>
      <w:r w:rsidRPr="009C678A">
        <w:rPr>
          <w:rFonts w:ascii="Times New Roman" w:eastAsia="Times New Roman" w:hAnsi="Times New Roman" w:cs="Times New Roman"/>
          <w:sz w:val="24"/>
          <w:szCs w:val="24"/>
        </w:rPr>
        <w:pict>
          <v:shape id="_x0000_i1081" type="#_x0000_t75" alt="" style="width:69.5pt;height:36.3pt"/>
        </w:pic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 xml:space="preserve">לחייב את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בתשלום הוצאות ההליכים למדינה או למתלונן בסכום שתורה ולא יעלה על סכום או שיעור שקבע השר, אם שוכנעה שניהל את ההגנה שלו באופן טרדני או קנטרני;</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 xml:space="preserve">לחייב את המתלונן בתשלום הוצאות ההליכים למדינה או </w:t>
      </w:r>
      <w:proofErr w:type="spellStart"/>
      <w:r w:rsidRPr="009C678A">
        <w:rPr>
          <w:rFonts w:ascii="Times New Roman" w:eastAsia="Times New Roman" w:hAnsi="Times New Roman" w:cs="Times New Roman"/>
          <w:color w:val="000000"/>
          <w:rtl/>
        </w:rPr>
        <w:t>לנקבל</w:t>
      </w:r>
      <w:proofErr w:type="spellEnd"/>
      <w:r w:rsidRPr="009C678A">
        <w:rPr>
          <w:rFonts w:ascii="Times New Roman" w:eastAsia="Times New Roman" w:hAnsi="Times New Roman" w:cs="Times New Roman"/>
          <w:color w:val="000000"/>
          <w:rtl/>
        </w:rPr>
        <w:t xml:space="preserve"> בסכום שתורה ולא יעלה על סכום או שיעור שקבע השר, אם זוכה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והוועדה מצאה שהתלונה הוגשה לשם קנטור או בלא יסוד;</w:t>
      </w:r>
    </w:p>
    <w:p w:rsidR="009C678A" w:rsidRPr="009C678A" w:rsidRDefault="009C678A" w:rsidP="009C678A">
      <w:pPr>
        <w:spacing w:before="72" w:after="0" w:line="240" w:lineRule="auto"/>
        <w:ind w:left="624"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 xml:space="preserve">לחייב את המדינה בתשלום הוצאות ההגנה </w:t>
      </w:r>
      <w:proofErr w:type="spellStart"/>
      <w:r w:rsidRPr="009C678A">
        <w:rPr>
          <w:rFonts w:ascii="Times New Roman" w:eastAsia="Times New Roman" w:hAnsi="Times New Roman" w:cs="Times New Roman"/>
          <w:color w:val="000000"/>
          <w:rtl/>
        </w:rPr>
        <w:t>לנקבל</w:t>
      </w:r>
      <w:proofErr w:type="spellEnd"/>
      <w:r w:rsidRPr="009C678A">
        <w:rPr>
          <w:rFonts w:ascii="Times New Roman" w:eastAsia="Times New Roman" w:hAnsi="Times New Roman" w:cs="Times New Roman"/>
          <w:color w:val="000000"/>
          <w:rtl/>
        </w:rPr>
        <w:t xml:space="preserve">, אם זוכה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והוועדה מצאה שלא היה יסוד להגשת הקובלנה או שהתקיימו נסיבות אחרות המצדיקות זאת.</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כב.</w:t>
      </w:r>
      <w:r w:rsidRPr="009C678A">
        <w:rPr>
          <w:rFonts w:ascii="Times New Roman" w:eastAsia="Times New Roman" w:hAnsi="Times New Roman" w:cs="Times New Roman"/>
          <w:color w:val="000000"/>
          <w:rtl/>
        </w:rPr>
        <w:tab/>
        <w:t xml:space="preserve">נחלקו דעות חברי ועדת המשמעת, תכריע דעת הרוב; באין רוב לדעה אחת, תכריע הדעה אשר לדעת יושב ראש הוועדה מקילה עם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ואולם אם לא היה רוב דעות לגבי סוג אמצעי המשמעת או מידתו, תצורף הדעה המחמירה יותר לדעה </w:t>
      </w:r>
      <w:proofErr w:type="spellStart"/>
      <w:r w:rsidRPr="009C678A">
        <w:rPr>
          <w:rFonts w:ascii="Times New Roman" w:eastAsia="Times New Roman" w:hAnsi="Times New Roman" w:cs="Times New Roman"/>
          <w:color w:val="000000"/>
          <w:rtl/>
        </w:rPr>
        <w:t>המקילה</w:t>
      </w:r>
      <w:proofErr w:type="spellEnd"/>
      <w:r w:rsidRPr="009C678A">
        <w:rPr>
          <w:rFonts w:ascii="Times New Roman" w:eastAsia="Times New Roman" w:hAnsi="Times New Roman" w:cs="Times New Roman"/>
          <w:color w:val="000000"/>
          <w:rtl/>
        </w:rPr>
        <w:t xml:space="preserve"> הקרובה אליה.</w:t>
      </w:r>
      <w:r w:rsidRPr="009C678A">
        <w:rPr>
          <w:rFonts w:ascii="Times New Roman" w:eastAsia="Times New Roman" w:hAnsi="Times New Roman" w:cs="Times New Roman"/>
          <w:sz w:val="24"/>
          <w:szCs w:val="24"/>
        </w:rPr>
        <w:pict>
          <v:shape id="_x0000_i1082" type="#_x0000_t75" alt="" style="width:69.5pt;height:38.2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כג.</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 xml:space="preserve">על החלטת ועדת המשמעת בקובלנה רשאים התובע </w:t>
      </w:r>
      <w:proofErr w:type="spellStart"/>
      <w:r w:rsidRPr="009C678A">
        <w:rPr>
          <w:rFonts w:ascii="Times New Roman" w:eastAsia="Times New Roman" w:hAnsi="Times New Roman" w:cs="Times New Roman"/>
          <w:color w:val="000000"/>
          <w:rtl/>
        </w:rPr>
        <w:t>והנקבל</w:t>
      </w:r>
      <w:proofErr w:type="spellEnd"/>
      <w:r w:rsidRPr="009C678A">
        <w:rPr>
          <w:rFonts w:ascii="Times New Roman" w:eastAsia="Times New Roman" w:hAnsi="Times New Roman" w:cs="Times New Roman"/>
          <w:color w:val="000000"/>
          <w:rtl/>
        </w:rPr>
        <w:t xml:space="preserve"> לערער לפני בית משפט מחוזי בתוך 45 ימים מיום מתן ההחלטה המסיימת את הדיון בקובלנה, ואם ניתנה ההחלטה שלא במעמד הצדדים – בתוך 45 ימים מיום המצאתה.</w:t>
      </w:r>
      <w:r w:rsidRPr="009C678A">
        <w:rPr>
          <w:rFonts w:ascii="Times New Roman" w:eastAsia="Times New Roman" w:hAnsi="Times New Roman" w:cs="Times New Roman"/>
          <w:sz w:val="24"/>
          <w:szCs w:val="24"/>
        </w:rPr>
        <w:pict>
          <v:shape id="_x0000_i1083" type="#_x0000_t75" alt="" style="width:69.5pt;height:36.3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מתלונן רשאי לערער לפני בית משפט מחוזי על החלטת ועדת המשמעת לפי סעיף 14כא(2), בתוך 45 ימים מיום המצאת החלטת הוועדה.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פסק דין של בית משפט מחוזי בערעור לפי סעיף זה ניתן לערעור לפני בית המשפט העליון, אם ניתנה רשות לכך מאת נשיא בית המשפט העליון או מאת שופט אחר של בית המשפט העליון שנשיאו קבע לכך, או אם ניתנה רשות לכך בגוף פסק הדין.</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כד.</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אין בהגשת ערעור כדי לעכב את ביצוע החלטת ועדת המשמעת שעליה הוגש הערעור, אלא אם כן החליטה ועדה המשמעת אחרת, ואם הוגש ערעור – אם החליט בית המשפט שלערעור אחרת.</w:t>
      </w:r>
      <w:r w:rsidRPr="009C678A">
        <w:rPr>
          <w:rFonts w:ascii="Times New Roman" w:eastAsia="Times New Roman" w:hAnsi="Times New Roman" w:cs="Times New Roman"/>
          <w:sz w:val="24"/>
          <w:szCs w:val="24"/>
        </w:rPr>
        <w:pict>
          <v:shape id="_x0000_i1084" type="#_x0000_t75" alt="" style="width:69.5pt;height:39.4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על החלטה של ועדת המשמעת לפי סעיף זה רשאים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והתובע לערער כשם שמערערים על החלטת ועדת המשמעת בקובלנה, לפי סעיף 14כג.</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lastRenderedPageBreak/>
        <w:t>14</w:t>
      </w:r>
      <w:r w:rsidRPr="009C678A">
        <w:rPr>
          <w:rFonts w:ascii="Times New Roman" w:eastAsia="Times New Roman" w:hAnsi="Times New Roman" w:cs="Times New Roman"/>
          <w:color w:val="000000"/>
          <w:rtl/>
        </w:rPr>
        <w:t>כה.</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 xml:space="preserve">ועדת המשמעת רשאית להעמיד את החלטותיה לעיון הציבור, באתר האינטרנט של משרד המשפטים וכן בדרכים נוספות, כפי שתורה, </w:t>
      </w:r>
      <w:proofErr w:type="spellStart"/>
      <w:r w:rsidRPr="009C678A">
        <w:rPr>
          <w:rFonts w:ascii="Times New Roman" w:eastAsia="Times New Roman" w:hAnsi="Times New Roman" w:cs="Times New Roman"/>
          <w:color w:val="000000"/>
          <w:rtl/>
        </w:rPr>
        <w:t>והכל</w:t>
      </w:r>
      <w:proofErr w:type="spellEnd"/>
      <w:r w:rsidRPr="009C678A">
        <w:rPr>
          <w:rFonts w:ascii="Times New Roman" w:eastAsia="Times New Roman" w:hAnsi="Times New Roman" w:cs="Times New Roman"/>
          <w:color w:val="000000"/>
          <w:rtl/>
        </w:rPr>
        <w:t xml:space="preserve"> בלא ציון שם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ופרטים אחרים שיש בהם כדי לזהותו (בסעיף זה – פרטים מזהים).</w:t>
      </w:r>
      <w:r w:rsidRPr="009C678A">
        <w:rPr>
          <w:rFonts w:ascii="Times New Roman" w:eastAsia="Times New Roman" w:hAnsi="Times New Roman" w:cs="Times New Roman"/>
          <w:sz w:val="24"/>
          <w:szCs w:val="24"/>
        </w:rPr>
        <w:pict>
          <v:shape id="_x0000_i1085" type="#_x0000_t75" alt="" style="width:69.5pt;height:41.95pt"/>
        </w:pict>
      </w:r>
    </w:p>
    <w:p w:rsidR="009C678A" w:rsidRPr="009C678A" w:rsidRDefault="009C678A" w:rsidP="009C678A">
      <w:pPr>
        <w:spacing w:before="72" w:after="0" w:line="240" w:lineRule="auto"/>
        <w:ind w:left="1021" w:right="1134" w:hanging="1021"/>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(1)</w:t>
      </w:r>
      <w:r w:rsidRPr="009C678A">
        <w:rPr>
          <w:rFonts w:ascii="Times New Roman" w:eastAsia="Times New Roman" w:hAnsi="Times New Roman" w:cs="Times New Roman"/>
          <w:color w:val="000000"/>
          <w:rtl/>
        </w:rPr>
        <w:tab/>
        <w:t xml:space="preserve">על אף האמור בסעיף קטן (א), ועדת המשמעת רשאית להעמיד לעיון הציבור את החלטתה, כולה או חלקה, כאמור באותו סעיף קטן, בציון פרטים מזהים, בדרך ולתקופה כפי שתורה, ולאחר ששמעה את התובע ואת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ושקלה בין השאר את הפגיעה בפרטיותו של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או של צד שלישי ואת הצורך באזהרת הציבור;</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הורתה ועדת המשמעת על פרסום החלטתה באינטרנט, ייעשה הפרסום כך שבתום תקופת הפרסום יימנע, ככל האפשר, העיון בפרטים המזהים.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החלטות ועדת המשמעת לא יועמדו לעיון הציבור כל עוד ניתן לערער עליהן, ואם הוגש ערעור – כל עוד לא תמו ההליכים בערעור, אלא אם כן החליטה בית המשפט שלערעור אחרת.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 xml:space="preserve">על החלטת ועדת המשמעת לפי סעיף זה רשאים </w:t>
      </w:r>
      <w:proofErr w:type="spellStart"/>
      <w:r w:rsidRPr="009C678A">
        <w:rPr>
          <w:rFonts w:ascii="Times New Roman" w:eastAsia="Times New Roman" w:hAnsi="Times New Roman" w:cs="Times New Roman"/>
          <w:color w:val="000000"/>
          <w:rtl/>
        </w:rPr>
        <w:t>הנקבל</w:t>
      </w:r>
      <w:proofErr w:type="spellEnd"/>
      <w:r w:rsidRPr="009C678A">
        <w:rPr>
          <w:rFonts w:ascii="Times New Roman" w:eastAsia="Times New Roman" w:hAnsi="Times New Roman" w:cs="Times New Roman"/>
          <w:color w:val="000000"/>
          <w:rtl/>
        </w:rPr>
        <w:t xml:space="preserve"> והתובע לערער כשם שמערערים על החלטת ועדת המשמעת בקובלנה, לפי סעיף 14כג.</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השר, באישור ועדת הכלכלה, רשאי לקבוע הוראות לעניין דרכי עיון בהחלטות ועדת המשמעת.</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כו.</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מתלונן זכאי לקבל מידע על השלב שבו מצוי בירור התלונה שהגיש או הקובלנה הקשורה אליה; ואולם לא ייכלל במידע לפי סעיף קטן זה מידע שמסירתו אסורה לפי כל דין או שיש במסירתו, לפי שיקול דעתו של התובע, כדי לפגוע בחקירה או בפרטיותו או בשלומו של אדם.</w:t>
      </w:r>
      <w:r w:rsidRPr="009C678A">
        <w:rPr>
          <w:rFonts w:ascii="Times New Roman" w:eastAsia="Times New Roman" w:hAnsi="Times New Roman" w:cs="Times New Roman"/>
          <w:sz w:val="24"/>
          <w:szCs w:val="24"/>
        </w:rPr>
        <w:pict>
          <v:shape id="_x0000_i1086" type="#_x0000_t75" alt="" style="width:69.5pt;height:25.0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החליט התובע שלא להגיש קובלנה על עבירת משמעת על יסוד תלונתו של אדם, יודיע על כך למתלונן בהחלטה מנומקת.</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הוגשה קובלנה על עבירת משמעת על יסוד תלונתו של אדם, יודיע התובע למתלונן על הגשת הקובלנה בעניין, ועל החלטת ועדת המשמעת בקובלנה, אם לא נכח בשעת מתן ההחלטה; התובע ימציא העתק מהחלטת ועדת המשמעת למתלונן, אלא אם כן החליטה ועדת המשמעת אחרת, מטעמים שיירשמו.</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כז.</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היה לרשם יסוד סביר לחשד שמתווך במקרקעין עבר עבירת משמעת כאמור בסעיף 14א, או שמתנהלים נגדו הליכים לפי דין משמעתי אחר או הליכים פליליים בשל עבירה כאמור בסעיף 14א(5), רשאי הוא, אם ראה שחומרת העניין או טובת הציבור מחייבות זאת, לאחר שנועץ בוועדה המייעצת ולאחר שנתן למתווך במקרקעין הזדמנות לטעון את טענותיו, להתלות זמנית את הרישיון של המתווך במקרקעין; לעניין זה, "הליכים" – לרבות הליכי חקירה.</w:t>
      </w:r>
      <w:r w:rsidRPr="009C678A">
        <w:rPr>
          <w:rFonts w:ascii="Times New Roman" w:eastAsia="Times New Roman" w:hAnsi="Times New Roman" w:cs="Times New Roman"/>
          <w:sz w:val="24"/>
          <w:szCs w:val="24"/>
        </w:rPr>
        <w:pict>
          <v:shape id="_x0000_i1087" type="#_x0000_t75" alt="" style="width:69.5pt;height:30.7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התליה כאמור בסעיף קטן (א) תעמוד בתוקפה עד שתתקבל החלטה בידי הגורם המוסמך לכך שלא להעמיד את המתווך במקרקעין לדין משמעתי או פלילי, ואם הועמד לדין משמעתי או פלילי – עד למתן פסק דין סופי באותם הליכים, </w:t>
      </w:r>
      <w:proofErr w:type="spellStart"/>
      <w:r w:rsidRPr="009C678A">
        <w:rPr>
          <w:rFonts w:ascii="Times New Roman" w:eastAsia="Times New Roman" w:hAnsi="Times New Roman" w:cs="Times New Roman"/>
          <w:color w:val="000000"/>
          <w:rtl/>
        </w:rPr>
        <w:t>והכל</w:t>
      </w:r>
      <w:proofErr w:type="spellEnd"/>
      <w:r w:rsidRPr="009C678A">
        <w:rPr>
          <w:rFonts w:ascii="Times New Roman" w:eastAsia="Times New Roman" w:hAnsi="Times New Roman" w:cs="Times New Roman"/>
          <w:color w:val="000000"/>
          <w:rtl/>
        </w:rPr>
        <w:t xml:space="preserve"> אלא אם כן הורה הרשם, לאחר שנועץ בוועדה המייעצת, על מועד מוקדם יותר להפסקת ההתליה.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(ג)</w:t>
      </w:r>
      <w:r w:rsidRPr="009C678A">
        <w:rPr>
          <w:rFonts w:ascii="Times New Roman" w:eastAsia="Times New Roman" w:hAnsi="Times New Roman" w:cs="Times New Roman"/>
          <w:color w:val="000000"/>
          <w:rtl/>
        </w:rPr>
        <w:tab/>
        <w:t xml:space="preserve">על אף הוראות סעיף קטן (ב), חלפו שישה חודשים ממועד החלטת הרשם על התליה לפי סעיף קטן (א), ולא התקבלה החלטה לעניין העמדתו של המתווך במקרקעין לדין משמעתי או פלילי, בטלה ההתליה; ואולם ראה הרשם שחומרת העניין או טובת הציבור מחייבות זאת, רשאי הוא, לאחר שנועץ בוועדה המייעצת, להורות על הארכתה לתקופות נוספות, ובלבד שתקופת ההתליה הכוללת לא תעלה על 12 חודשים מהמועד שבו </w:t>
      </w:r>
      <w:proofErr w:type="spellStart"/>
      <w:r w:rsidRPr="009C678A">
        <w:rPr>
          <w:rFonts w:ascii="Times New Roman" w:eastAsia="Times New Roman" w:hAnsi="Times New Roman" w:cs="Times New Roman"/>
          <w:color w:val="000000"/>
          <w:rtl/>
        </w:rPr>
        <w:t>הותלה</w:t>
      </w:r>
      <w:proofErr w:type="spellEnd"/>
      <w:r w:rsidRPr="009C678A">
        <w:rPr>
          <w:rFonts w:ascii="Times New Roman" w:eastAsia="Times New Roman" w:hAnsi="Times New Roman" w:cs="Times New Roman"/>
          <w:color w:val="000000"/>
          <w:rtl/>
        </w:rPr>
        <w:t xml:space="preserve"> הרישיון לראשונה.</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 xml:space="preserve">הרשם לא יפרסם את דבר ההתליה לפי סעיף זה אלא בהתאם להוראות שקבע השר; השר, באישור ועדת הכלכלה, רשאי לקבוע הוראות לעניין פרסום דבר ההתליה לפי סעיף זה, ובלבד שתקופת הפרסום לא תעלה על תקופת ההתליה; קבע השר הוראות כאמור לעניין פרסום באינטרנט של פרטי מתווכים במקרקעין שרישיונם </w:t>
      </w:r>
      <w:proofErr w:type="spellStart"/>
      <w:r w:rsidRPr="009C678A">
        <w:rPr>
          <w:rFonts w:ascii="Times New Roman" w:eastAsia="Times New Roman" w:hAnsi="Times New Roman" w:cs="Times New Roman"/>
          <w:color w:val="000000"/>
          <w:rtl/>
        </w:rPr>
        <w:t>הותלה</w:t>
      </w:r>
      <w:proofErr w:type="spellEnd"/>
      <w:r w:rsidRPr="009C678A">
        <w:rPr>
          <w:rFonts w:ascii="Times New Roman" w:eastAsia="Times New Roman" w:hAnsi="Times New Roman" w:cs="Times New Roman"/>
          <w:color w:val="000000"/>
          <w:rtl/>
        </w:rPr>
        <w:t>, יקבע בהן את הדרכים כדי למנוע, ככל האפשר, את העיון בפרטים כאמור בתום תקופת הפרסום.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r>
      <w:proofErr w:type="spellStart"/>
      <w:r w:rsidRPr="009C678A">
        <w:rPr>
          <w:rFonts w:ascii="Times New Roman" w:eastAsia="Times New Roman" w:hAnsi="Times New Roman" w:cs="Times New Roman"/>
          <w:color w:val="000000"/>
          <w:rtl/>
        </w:rPr>
        <w:t>הותלה</w:t>
      </w:r>
      <w:proofErr w:type="spellEnd"/>
      <w:r w:rsidRPr="009C678A">
        <w:rPr>
          <w:rFonts w:ascii="Times New Roman" w:eastAsia="Times New Roman" w:hAnsi="Times New Roman" w:cs="Times New Roman"/>
          <w:color w:val="000000"/>
          <w:rtl/>
        </w:rPr>
        <w:t xml:space="preserve"> רישיונו של מתווך במקרקעין לפי סעיף זה, וועדת המשמעת החליטה להתלות את הרישיון לפי סעיף 14יט(א)(4), תבוא תקופת ההתליה לפי סעיף זה במניין תקופת ההתליה שהטילה ועדת המשמעת כאמור.</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כח.</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ענישה או זיכוי בהליכים פליליים או בהליכים משמעתיים על פי דין אחר, אינם מונעים נקיטת הליכים על פי חוק זה נגד מתווך במקרקעין בשל אותו מעשה או מחדל, ונקיטת אמצעים או זיכוי על ידי ועדת המשמעת בשל אותו מעשה או מחדל אינם מונעים נקיטת הליכים פליליים או הליכים משמעתיים על פי דין אחר נגדו.</w:t>
      </w:r>
      <w:r w:rsidRPr="009C678A">
        <w:rPr>
          <w:rFonts w:ascii="Times New Roman" w:eastAsia="Times New Roman" w:hAnsi="Times New Roman" w:cs="Times New Roman"/>
          <w:sz w:val="24"/>
          <w:szCs w:val="24"/>
        </w:rPr>
        <w:pict>
          <v:shape id="_x0000_i1088" type="#_x0000_t75" alt="" style="width:69.5pt;height:36.9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הוגש כתב אישום נגד מתווך במקרקעין בשל מעשה או מחדל המשמש גם עילה לדיון לפני ועדת המשמעת לפי חוק זה, רשאית ועדת המשמעת להפסיק את דיוניה עד למתן פסק דין סופי בהליך הפלילי.</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כט.</w:t>
      </w:r>
      <w:r w:rsidRPr="009C678A">
        <w:rPr>
          <w:rFonts w:ascii="Times New Roman" w:eastAsia="Times New Roman" w:hAnsi="Times New Roman" w:cs="Times New Roman"/>
          <w:color w:val="000000"/>
          <w:rtl/>
        </w:rPr>
        <w:tab/>
        <w:t>השר, בהתייעצות עם הרשם והוועדה המייעצת ובאישור ועדת הכלכלה, רשאי לקבוע כללי אתיקה מקצועית לעניין התנהגותם וחובותיהם המקצועיות של מתווכים במקרקעין.</w:t>
      </w:r>
      <w:r w:rsidRPr="009C678A">
        <w:rPr>
          <w:rFonts w:ascii="Times New Roman" w:eastAsia="Times New Roman" w:hAnsi="Times New Roman" w:cs="Times New Roman"/>
          <w:sz w:val="24"/>
          <w:szCs w:val="24"/>
        </w:rPr>
        <w:pict>
          <v:shape id="_x0000_i1089" type="#_x0000_t75" alt="" style="width:69.5pt;height:36.9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14</w:t>
      </w:r>
      <w:r w:rsidRPr="009C678A">
        <w:rPr>
          <w:rFonts w:ascii="Times New Roman" w:eastAsia="Times New Roman" w:hAnsi="Times New Roman" w:cs="Times New Roman"/>
          <w:color w:val="000000"/>
          <w:rtl/>
        </w:rPr>
        <w:t>ל.</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מתווך במקרקעין שרישיונו בוטל ימשיך להיות נתון לשיפוט משמעתי לפני ועדת המשמעת לגבי מה שאירע לפני הביטול; לעניין זה יראו גם רישיון שבוטל לבקשתו של המתווך או רישיון שלא חודש על ידו לאחר שפקע כרישיון שבוטל.</w:t>
      </w:r>
      <w:r w:rsidRPr="009C678A">
        <w:rPr>
          <w:rFonts w:ascii="Times New Roman" w:eastAsia="Times New Roman" w:hAnsi="Times New Roman" w:cs="Times New Roman"/>
          <w:sz w:val="24"/>
          <w:szCs w:val="24"/>
        </w:rPr>
        <w:pict>
          <v:shape id="_x0000_i1090" type="#_x0000_t75" alt="" style="width:69.5pt;height:57.6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מתווך במקרקעין שרישיונו </w:t>
      </w:r>
      <w:proofErr w:type="spellStart"/>
      <w:r w:rsidRPr="009C678A">
        <w:rPr>
          <w:rFonts w:ascii="Times New Roman" w:eastAsia="Times New Roman" w:hAnsi="Times New Roman" w:cs="Times New Roman"/>
          <w:color w:val="000000"/>
          <w:rtl/>
        </w:rPr>
        <w:t>הותלה</w:t>
      </w:r>
      <w:proofErr w:type="spellEnd"/>
      <w:r w:rsidRPr="009C678A">
        <w:rPr>
          <w:rFonts w:ascii="Times New Roman" w:eastAsia="Times New Roman" w:hAnsi="Times New Roman" w:cs="Times New Roman"/>
          <w:color w:val="000000"/>
          <w:rtl/>
        </w:rPr>
        <w:t xml:space="preserve"> ימשיך להיות נתון בתקופת ההתליה לשיפוט משמעתי לפני ועדת משמעת לגבי מה שאירע לפני ההתליה או במהלכה.</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lastRenderedPageBreak/>
        <w:t>15.</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המפר הוראה מהוראות הסעיפים 2 או 13, דינו – מאסר שנה וקנס פי ארבעה מהשיעור הקבוע בסעיף 61(א)(4) לחוק העונשין, תשל"ז-1977.</w:t>
      </w:r>
      <w:r w:rsidRPr="009C678A">
        <w:rPr>
          <w:rFonts w:ascii="Times New Roman" w:eastAsia="Times New Roman" w:hAnsi="Times New Roman" w:cs="Times New Roman"/>
          <w:sz w:val="24"/>
          <w:szCs w:val="24"/>
        </w:rPr>
        <w:pict>
          <v:shape id="_x0000_i1091" type="#_x0000_t75" alt="" style="width:74.5pt;height:26.9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16.</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 xml:space="preserve">הורשע מתווך במקרקעין בעבירה לפי חוק זה, או לפי חוק הגנת הצרכן, תשמ"א-1981, או בעבירה לפי סימן ו' או ז' לפרק י"א לחוק העונשין, תשל"ז-1977, רשאי בית המשפט, בנוסף לכל עונש אחר, לצוות כי </w:t>
      </w:r>
      <w:proofErr w:type="spellStart"/>
      <w:r w:rsidRPr="009C678A">
        <w:rPr>
          <w:rFonts w:ascii="Times New Roman" w:eastAsia="Times New Roman" w:hAnsi="Times New Roman" w:cs="Times New Roman"/>
          <w:color w:val="000000"/>
          <w:rtl/>
        </w:rPr>
        <w:t>רשיונו</w:t>
      </w:r>
      <w:proofErr w:type="spellEnd"/>
      <w:r w:rsidRPr="009C678A">
        <w:rPr>
          <w:rFonts w:ascii="Times New Roman" w:eastAsia="Times New Roman" w:hAnsi="Times New Roman" w:cs="Times New Roman"/>
          <w:color w:val="000000"/>
          <w:rtl/>
        </w:rPr>
        <w:t xml:space="preserve"> של המתווך במקרקעין יבוטל או </w:t>
      </w:r>
      <w:proofErr w:type="spellStart"/>
      <w:r w:rsidRPr="009C678A">
        <w:rPr>
          <w:rFonts w:ascii="Times New Roman" w:eastAsia="Times New Roman" w:hAnsi="Times New Roman" w:cs="Times New Roman"/>
          <w:color w:val="000000"/>
          <w:rtl/>
        </w:rPr>
        <w:t>יותלה</w:t>
      </w:r>
      <w:proofErr w:type="spellEnd"/>
      <w:r w:rsidRPr="009C678A">
        <w:rPr>
          <w:rFonts w:ascii="Times New Roman" w:eastAsia="Times New Roman" w:hAnsi="Times New Roman" w:cs="Times New Roman"/>
          <w:color w:val="000000"/>
          <w:rtl/>
        </w:rPr>
        <w:t xml:space="preserve"> לתקופה שיקבע; ורשאי בית המשפט לבטל או להתלות את </w:t>
      </w:r>
      <w:proofErr w:type="spellStart"/>
      <w:r w:rsidRPr="009C678A">
        <w:rPr>
          <w:rFonts w:ascii="Times New Roman" w:eastAsia="Times New Roman" w:hAnsi="Times New Roman" w:cs="Times New Roman"/>
          <w:color w:val="000000"/>
          <w:rtl/>
        </w:rPr>
        <w:t>הרשיון</w:t>
      </w:r>
      <w:proofErr w:type="spellEnd"/>
      <w:r w:rsidRPr="009C678A">
        <w:rPr>
          <w:rFonts w:ascii="Times New Roman" w:eastAsia="Times New Roman" w:hAnsi="Times New Roman" w:cs="Times New Roman"/>
          <w:color w:val="000000"/>
          <w:rtl/>
        </w:rPr>
        <w:t xml:space="preserve"> על תנאי שהמתווך לא יעבור עבירות שיקבע בית המשפט תוך תקופה שלא תעלה על 3 שנים.</w:t>
      </w:r>
      <w:r w:rsidRPr="009C678A">
        <w:rPr>
          <w:rFonts w:ascii="Times New Roman" w:eastAsia="Times New Roman" w:hAnsi="Times New Roman" w:cs="Times New Roman"/>
          <w:sz w:val="24"/>
          <w:szCs w:val="24"/>
        </w:rPr>
        <w:pict>
          <v:shape id="_x0000_i1092" type="#_x0000_t75" alt="" style="width:74.5pt;height:33.8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17.</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 xml:space="preserve">מבלי לגרוע מהאמור בסעיף 15, יראו עבירה לפי הוראת סעיף 15 גם כעבירה לפי חוק הגנת הצרכן, תשמ"א-1981, ולממונה על הגנת הצרכן והסחר ההוגן לפי החוק האמור יהיו נתונות, </w:t>
      </w:r>
      <w:proofErr w:type="spellStart"/>
      <w:r w:rsidRPr="009C678A">
        <w:rPr>
          <w:rFonts w:ascii="Times New Roman" w:eastAsia="Times New Roman" w:hAnsi="Times New Roman" w:cs="Times New Roman"/>
          <w:color w:val="000000"/>
          <w:rtl/>
        </w:rPr>
        <w:t>לענין</w:t>
      </w:r>
      <w:proofErr w:type="spellEnd"/>
      <w:r w:rsidRPr="009C678A">
        <w:rPr>
          <w:rFonts w:ascii="Times New Roman" w:eastAsia="Times New Roman" w:hAnsi="Times New Roman" w:cs="Times New Roman"/>
          <w:color w:val="000000"/>
          <w:rtl/>
        </w:rPr>
        <w:t xml:space="preserve"> עבירות לפי חוק זה, כל הסמכויות שיש לו לפי פרקים ה' ו-ו' לאותו חוק.</w:t>
      </w:r>
      <w:r w:rsidRPr="009C678A">
        <w:rPr>
          <w:rFonts w:ascii="Times New Roman" w:eastAsia="Times New Roman" w:hAnsi="Times New Roman" w:cs="Times New Roman"/>
          <w:sz w:val="24"/>
          <w:szCs w:val="24"/>
        </w:rPr>
        <w:pict>
          <v:shape id="_x0000_i1093" type="#_x0000_t75" alt="" style="width:75.15pt;height:56.9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17</w:t>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(א)</w:t>
      </w:r>
      <w:r w:rsidRPr="009C678A">
        <w:rPr>
          <w:rFonts w:ascii="Times New Roman" w:eastAsia="Times New Roman" w:hAnsi="Times New Roman" w:cs="Times New Roman"/>
          <w:color w:val="000000"/>
          <w:rtl/>
        </w:rPr>
        <w:tab/>
        <w:t>מתווך מקרקעין המבקש שלא לעסוק בתיווך במקרקעין רשאי להתלות את רישיונו בהודעה שימסור, מראש ובכתב, לרשם (בסעיף זה – התליית רישיון מרצון).</w:t>
      </w:r>
      <w:r w:rsidRPr="009C678A">
        <w:rPr>
          <w:rFonts w:ascii="Times New Roman" w:eastAsia="Times New Roman" w:hAnsi="Times New Roman" w:cs="Times New Roman"/>
          <w:sz w:val="24"/>
          <w:szCs w:val="24"/>
        </w:rPr>
        <w:pict>
          <v:shape id="_x0000_i1094" type="#_x0000_t75" alt="" style="width:75.15pt;height:29.4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משהודיע מתווך במקרקעין על התליית רישיונו מרצון, וכל עוד לא ביטל את הודעתו, לא יחויב בתשלום אגרה שנתית לתקופה שתחילתה בחודש ינואר הראשון שלאחר הודעתו ועד אשר יודיע לרשם בכתב על ביטול התליית רישיונו מרצון.</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מתווך במקרקעין שהודיע על התליית רישיונו מרצון לאחר ששילם אגרה שנתית, לא יהיה זכאי להשבת כל סכום ששילם.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בוטלה הודעה בדבר התליית רישיון מרצון, ישלם המתווך במקרקעין, כתנאי לחידוש הרישיון, אגרה שנתית יחסית בסכום השווה למכפלת האגרה השנתית בחודשי השנה שנותרו מיום ביטול ההודעה עד לחודש דצמבר של אותה שנה, חלקי שתים עשרה; לעניין זה, דין חלק מחודש כדין חודש שלם.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lastRenderedPageBreak/>
        <w:tab/>
        <w:t>(ה)</w:t>
      </w:r>
      <w:r w:rsidRPr="009C678A">
        <w:rPr>
          <w:rFonts w:ascii="Times New Roman" w:eastAsia="Times New Roman" w:hAnsi="Times New Roman" w:cs="Times New Roman"/>
          <w:color w:val="000000"/>
          <w:rtl/>
        </w:rPr>
        <w:tab/>
        <w:t>בוטלה הודעה בדבר התליית רישיון מרצון, יחולו לעניין אי-תשלום אגרה ממועד ביטול ההודעה הוראות סעיף 18(ב), בשינויים המחויבים.</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18.</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השר יקבע, באישור ועדת הכלכלה –</w:t>
      </w:r>
      <w:r w:rsidRPr="009C678A">
        <w:rPr>
          <w:rFonts w:ascii="Times New Roman" w:eastAsia="Times New Roman" w:hAnsi="Times New Roman" w:cs="Times New Roman"/>
          <w:sz w:val="24"/>
          <w:szCs w:val="24"/>
        </w:rPr>
        <w:pict>
          <v:shape id="_x0000_i1095" type="#_x0000_t75" alt="" style="width:74.5pt;height:27.55pt"/>
        </w:pic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(1)</w:t>
      </w:r>
      <w:r w:rsidRPr="009C678A">
        <w:rPr>
          <w:rFonts w:ascii="Times New Roman" w:eastAsia="Times New Roman" w:hAnsi="Times New Roman" w:cs="Times New Roman"/>
          <w:color w:val="000000"/>
          <w:rtl/>
        </w:rPr>
        <w:tab/>
        <w:t xml:space="preserve">אגרה לבחינה הנדרשת לצורך קבלת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לפי חוק זה;</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(2)</w:t>
      </w:r>
      <w:r w:rsidRPr="009C678A">
        <w:rPr>
          <w:rFonts w:ascii="Times New Roman" w:eastAsia="Times New Roman" w:hAnsi="Times New Roman" w:cs="Times New Roman"/>
          <w:color w:val="000000"/>
          <w:rtl/>
        </w:rPr>
        <w:tab/>
        <w:t xml:space="preserve">אגרת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חד פעמית;</w:t>
      </w:r>
    </w:p>
    <w:p w:rsidR="009C678A" w:rsidRPr="009C678A" w:rsidRDefault="009C678A" w:rsidP="009C678A">
      <w:pPr>
        <w:spacing w:before="72" w:after="0" w:line="240" w:lineRule="auto"/>
        <w:ind w:left="1021"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(3)</w:t>
      </w:r>
      <w:r w:rsidRPr="009C678A">
        <w:rPr>
          <w:rFonts w:ascii="Times New Roman" w:eastAsia="Times New Roman" w:hAnsi="Times New Roman" w:cs="Times New Roman"/>
          <w:color w:val="000000"/>
          <w:rtl/>
        </w:rPr>
        <w:tab/>
        <w:t>אגרה שנתית.</w:t>
      </w:r>
      <w:r w:rsidRPr="009C678A">
        <w:rPr>
          <w:rFonts w:ascii="Times New Roman" w:eastAsia="Times New Roman" w:hAnsi="Times New Roman" w:cs="Times New Roman"/>
          <w:sz w:val="24"/>
          <w:szCs w:val="24"/>
        </w:rPr>
        <w:pict>
          <v:shape id="_x0000_i1096" type="#_x0000_t75" alt="" style="width:1in;height:23.1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 xml:space="preserve">לא שילם בעל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את האגרה במועדה, לא יהא רשאי לשמש כמתווך במקרקעין כל עוד לא שילם את האגרה בתוספת ריבית והפרשי הצמדה כאמור בחוק פסיקת ריבית והצמדה, תשכ"א-1961.</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19.</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 xml:space="preserve">השר ממונה על ביצוע חוק זה והוא רשאי להתקין תקנות בכל </w:t>
      </w:r>
      <w:proofErr w:type="spellStart"/>
      <w:r w:rsidRPr="009C678A">
        <w:rPr>
          <w:rFonts w:ascii="Times New Roman" w:eastAsia="Times New Roman" w:hAnsi="Times New Roman" w:cs="Times New Roman"/>
          <w:color w:val="000000"/>
          <w:rtl/>
        </w:rPr>
        <w:t>ענין</w:t>
      </w:r>
      <w:proofErr w:type="spellEnd"/>
      <w:r w:rsidRPr="009C678A">
        <w:rPr>
          <w:rFonts w:ascii="Times New Roman" w:eastAsia="Times New Roman" w:hAnsi="Times New Roman" w:cs="Times New Roman"/>
          <w:color w:val="000000"/>
          <w:rtl/>
        </w:rPr>
        <w:t xml:space="preserve"> הנוגע לביצועו.</w:t>
      </w:r>
      <w:r w:rsidRPr="009C678A">
        <w:rPr>
          <w:rFonts w:ascii="Times New Roman" w:eastAsia="Times New Roman" w:hAnsi="Times New Roman" w:cs="Times New Roman"/>
          <w:sz w:val="24"/>
          <w:szCs w:val="24"/>
        </w:rPr>
        <w:pict>
          <v:shape id="_x0000_i1097" type="#_x0000_t75" alt="" style="width:74.5pt;height:30.7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20.</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(א)</w:t>
      </w:r>
      <w:r w:rsidRPr="009C678A">
        <w:rPr>
          <w:rFonts w:ascii="Times New Roman" w:eastAsia="Times New Roman" w:hAnsi="Times New Roman" w:cs="Times New Roman"/>
          <w:color w:val="000000"/>
          <w:rtl/>
        </w:rPr>
        <w:tab/>
        <w:t xml:space="preserve">על אף האמור בסעיף 2, אזרח או תושב ישראל שערב תחילתו של חוק זה עסק בתיווך במקרקעין, רשאי להמשיך ולעסוק בתיווך במקרקעין - גם ללא </w:t>
      </w:r>
      <w:proofErr w:type="spellStart"/>
      <w:r w:rsidRPr="009C678A">
        <w:rPr>
          <w:rFonts w:ascii="Times New Roman" w:eastAsia="Times New Roman" w:hAnsi="Times New Roman" w:cs="Times New Roman"/>
          <w:color w:val="000000"/>
          <w:rtl/>
        </w:rPr>
        <w:t>רשיון</w:t>
      </w:r>
      <w:proofErr w:type="spellEnd"/>
      <w:r w:rsidRPr="009C678A">
        <w:rPr>
          <w:rFonts w:ascii="Times New Roman" w:eastAsia="Times New Roman" w:hAnsi="Times New Roman" w:cs="Times New Roman"/>
          <w:color w:val="000000"/>
          <w:rtl/>
        </w:rPr>
        <w:t xml:space="preserve"> - במשך שנתיים נוספות מיום תחילתו של חוק זה.</w:t>
      </w:r>
      <w:r w:rsidRPr="009C678A">
        <w:rPr>
          <w:rFonts w:ascii="Times New Roman" w:eastAsia="Times New Roman" w:hAnsi="Times New Roman" w:cs="Times New Roman"/>
          <w:sz w:val="24"/>
          <w:szCs w:val="24"/>
        </w:rPr>
        <w:pict>
          <v:shape id="_x0000_i1098" type="#_x0000_t75" alt="" style="width:75.15pt;height:30.7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(ב)</w:t>
      </w:r>
      <w:r w:rsidRPr="009C678A">
        <w:rPr>
          <w:rFonts w:ascii="Times New Roman" w:eastAsia="Times New Roman" w:hAnsi="Times New Roman" w:cs="Times New Roman"/>
          <w:color w:val="000000"/>
          <w:rtl/>
        </w:rPr>
        <w:tab/>
        <w:t>מי שגילו מעל 60 שנה או שהינו בעל השכלה אקדמית מלאה והוכיח, להנחת דעתו של הרשם, כי עסק בתיווך במקרקעין בשלוש השנים שקדמו לתחילתו של חוק זה, רשאי הרשם לפטור אותו מן הבחינה.</w:t>
      </w:r>
      <w:r w:rsidRPr="009C678A">
        <w:rPr>
          <w:rFonts w:ascii="Times New Roman" w:eastAsia="Times New Roman" w:hAnsi="Times New Roman" w:cs="Times New Roman"/>
          <w:sz w:val="24"/>
          <w:szCs w:val="24"/>
        </w:rPr>
        <w:pict>
          <v:shape id="_x0000_i1099" type="#_x0000_t75" alt="" style="width:75.15pt;height:15.6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(ג)</w:t>
      </w:r>
      <w:r w:rsidRPr="009C678A">
        <w:rPr>
          <w:rFonts w:ascii="Times New Roman" w:eastAsia="Times New Roman" w:hAnsi="Times New Roman" w:cs="Times New Roman"/>
          <w:color w:val="000000"/>
          <w:rtl/>
        </w:rPr>
        <w:tab/>
        <w:t>מי שהוכיח, להנחת דעתו של הרשם, כי עסק בתיווך במקרקעין כעיסוק עיקרי, בארבע שנים לפחות מתוך שש השנים שקדמו ליום כ"ג באדר ב' תשנ"ז (1 באפריל 1997), רשאי הרשם לפטור אותו מן הבחינה.</w:t>
      </w:r>
      <w:r w:rsidRPr="009C678A">
        <w:rPr>
          <w:rFonts w:ascii="Times New Roman" w:eastAsia="Times New Roman" w:hAnsi="Times New Roman" w:cs="Times New Roman"/>
          <w:sz w:val="24"/>
          <w:szCs w:val="24"/>
        </w:rPr>
        <w:pict>
          <v:shape id="_x0000_i1100" type="#_x0000_t75" alt="" style="width:75.15pt;height:15.6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(ד)</w:t>
      </w:r>
      <w:r w:rsidRPr="009C678A">
        <w:rPr>
          <w:rFonts w:ascii="Times New Roman" w:eastAsia="Times New Roman" w:hAnsi="Times New Roman" w:cs="Times New Roman"/>
          <w:color w:val="000000"/>
          <w:rtl/>
        </w:rPr>
        <w:tab/>
        <w:t>בקשה לפטור כאמור בסעיפים קטנים (ב) ו-(ג) תוגש לרשם, בכתב, עד יום י"ז בניסן תשנ"ט (31 במרס 1999).</w:t>
      </w:r>
      <w:r w:rsidRPr="009C678A">
        <w:rPr>
          <w:rFonts w:ascii="Times New Roman" w:eastAsia="Times New Roman" w:hAnsi="Times New Roman" w:cs="Times New Roman"/>
          <w:sz w:val="24"/>
          <w:szCs w:val="24"/>
        </w:rPr>
        <w:pict>
          <v:shape id="_x0000_i1101" type="#_x0000_t75" alt="" style="width:74.5pt;height:31.95pt"/>
        </w:pic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(ה)</w:t>
      </w:r>
      <w:r w:rsidRPr="009C678A">
        <w:rPr>
          <w:rFonts w:ascii="Times New Roman" w:eastAsia="Times New Roman" w:hAnsi="Times New Roman" w:cs="Times New Roman"/>
          <w:color w:val="000000"/>
          <w:rtl/>
        </w:rPr>
        <w:tab/>
        <w:t>(בוטל).</w:t>
      </w:r>
      <w:r w:rsidRPr="009C678A">
        <w:rPr>
          <w:rFonts w:ascii="Times New Roman" w:eastAsia="Times New Roman" w:hAnsi="Times New Roman" w:cs="Times New Roman"/>
          <w:sz w:val="24"/>
          <w:szCs w:val="24"/>
        </w:rPr>
        <w:pict>
          <v:shape id="_x0000_i1102" type="#_x0000_t75" alt="" style="width:75.15pt;height:15.6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lastRenderedPageBreak/>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sz w:val="27"/>
          <w:szCs w:val="27"/>
          <w:rtl/>
        </w:rPr>
        <w:t>21.</w:t>
      </w:r>
      <w:r w:rsidRPr="009C678A">
        <w:rPr>
          <w:rFonts w:ascii="Times New Roman" w:eastAsia="Times New Roman" w:hAnsi="Times New Roman" w:cs="Times New Roman"/>
          <w:color w:val="000000"/>
          <w:szCs w:val="27"/>
          <w:rtl/>
        </w:rPr>
        <w:tab/>
      </w:r>
      <w:r w:rsidRPr="009C678A">
        <w:rPr>
          <w:rFonts w:ascii="Times New Roman" w:eastAsia="Times New Roman" w:hAnsi="Times New Roman" w:cs="Times New Roman"/>
          <w:color w:val="000000"/>
          <w:rtl/>
        </w:rPr>
        <w:t>תחילתו של חוק זה ביום כ"ג באדר ב' תשנ"ז (1 באפריל 1997).</w:t>
      </w:r>
      <w:r w:rsidRPr="009C678A">
        <w:rPr>
          <w:rFonts w:ascii="Times New Roman" w:eastAsia="Times New Roman" w:hAnsi="Times New Roman" w:cs="Times New Roman"/>
          <w:sz w:val="24"/>
          <w:szCs w:val="24"/>
        </w:rPr>
        <w:pict>
          <v:shape id="_x0000_i1103" type="#_x0000_t75" alt="" style="width:75.15pt;height:30.05pt"/>
        </w:pic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Pr>
      </w:pPr>
      <w:r w:rsidRPr="009C678A">
        <w:rPr>
          <w:rFonts w:ascii="Times New Roman" w:eastAsia="Times New Roman" w:hAnsi="Times New Roman" w:cs="Times New Roman"/>
          <w:color w:val="000000"/>
          <w:rtl/>
        </w:rPr>
        <w:tab/>
        <w:t>שמעון פרס</w:t>
      </w:r>
      <w:r w:rsidRPr="009C678A">
        <w:rPr>
          <w:rFonts w:ascii="Times New Roman" w:eastAsia="Times New Roman" w:hAnsi="Times New Roman" w:cs="Times New Roman"/>
          <w:color w:val="000000"/>
          <w:rtl/>
        </w:rPr>
        <w:tab/>
      </w:r>
      <w:r w:rsidRPr="009C678A">
        <w:rPr>
          <w:rFonts w:ascii="Times New Roman" w:eastAsia="Times New Roman" w:hAnsi="Times New Roman" w:cs="Times New Roman"/>
          <w:color w:val="000000"/>
          <w:rtl/>
        </w:rPr>
        <w:tab/>
        <w:t xml:space="preserve">דוד </w:t>
      </w:r>
      <w:proofErr w:type="spellStart"/>
      <w:r w:rsidRPr="009C678A">
        <w:rPr>
          <w:rFonts w:ascii="Times New Roman" w:eastAsia="Times New Roman" w:hAnsi="Times New Roman" w:cs="Times New Roman"/>
          <w:color w:val="000000"/>
          <w:rtl/>
        </w:rPr>
        <w:t>ליבאי</w:t>
      </w:r>
      <w:proofErr w:type="spellEnd"/>
    </w:p>
    <w:p w:rsidR="009C678A" w:rsidRPr="009C678A" w:rsidRDefault="009C678A" w:rsidP="009C678A">
      <w:pPr>
        <w:spacing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Cs w:val="18"/>
          <w:rtl/>
        </w:rPr>
        <w:tab/>
      </w:r>
      <w:r w:rsidRPr="009C678A">
        <w:rPr>
          <w:rFonts w:ascii="Times New Roman" w:eastAsia="Times New Roman" w:hAnsi="Times New Roman" w:cs="Times New Roman"/>
          <w:color w:val="000000"/>
          <w:sz w:val="18"/>
          <w:szCs w:val="18"/>
          <w:rtl/>
        </w:rPr>
        <w:t>ראש הממשלה</w:t>
      </w:r>
      <w:r w:rsidRPr="009C678A">
        <w:rPr>
          <w:rFonts w:ascii="Times New Roman" w:eastAsia="Times New Roman" w:hAnsi="Times New Roman" w:cs="Times New Roman"/>
          <w:color w:val="000000"/>
          <w:szCs w:val="18"/>
          <w:rtl/>
        </w:rPr>
        <w:tab/>
      </w:r>
      <w:r w:rsidRPr="009C678A">
        <w:rPr>
          <w:rFonts w:ascii="Times New Roman" w:eastAsia="Times New Roman" w:hAnsi="Times New Roman" w:cs="Times New Roman"/>
          <w:color w:val="000000"/>
          <w:szCs w:val="18"/>
          <w:rtl/>
        </w:rPr>
        <w:tab/>
      </w:r>
      <w:r w:rsidRPr="009C678A">
        <w:rPr>
          <w:rFonts w:ascii="Times New Roman" w:eastAsia="Times New Roman" w:hAnsi="Times New Roman" w:cs="Times New Roman"/>
          <w:color w:val="000000"/>
          <w:sz w:val="18"/>
          <w:szCs w:val="18"/>
          <w:rtl/>
        </w:rPr>
        <w:t>שר המשפטים</w:t>
      </w:r>
    </w:p>
    <w:p w:rsidR="009C678A" w:rsidRPr="009C678A" w:rsidRDefault="009C678A" w:rsidP="009C678A">
      <w:pPr>
        <w:spacing w:before="72"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rtl/>
        </w:rPr>
        <w:tab/>
        <w:t>עזר ויצמן</w:t>
      </w:r>
      <w:r w:rsidRPr="009C678A">
        <w:rPr>
          <w:rFonts w:ascii="Times New Roman" w:eastAsia="Times New Roman" w:hAnsi="Times New Roman" w:cs="Times New Roman"/>
          <w:color w:val="000000"/>
          <w:rtl/>
        </w:rPr>
        <w:tab/>
      </w:r>
      <w:r w:rsidRPr="009C678A">
        <w:rPr>
          <w:rFonts w:ascii="Times New Roman" w:eastAsia="Times New Roman" w:hAnsi="Times New Roman" w:cs="Times New Roman"/>
          <w:color w:val="000000"/>
          <w:rtl/>
        </w:rPr>
        <w:tab/>
        <w:t>שבח וייס</w:t>
      </w:r>
    </w:p>
    <w:p w:rsidR="009C678A" w:rsidRPr="009C678A" w:rsidRDefault="009C678A" w:rsidP="009C678A">
      <w:pPr>
        <w:spacing w:after="0" w:line="240" w:lineRule="auto"/>
        <w:ind w:right="1134"/>
        <w:jc w:val="both"/>
        <w:rPr>
          <w:rFonts w:ascii="Times New Roman" w:eastAsia="Times New Roman" w:hAnsi="Times New Roman" w:cs="Times New Roman"/>
          <w:sz w:val="24"/>
          <w:szCs w:val="24"/>
          <w:rtl/>
        </w:rPr>
      </w:pPr>
      <w:r w:rsidRPr="009C678A">
        <w:rPr>
          <w:rFonts w:ascii="Times New Roman" w:eastAsia="Times New Roman" w:hAnsi="Times New Roman" w:cs="Times New Roman"/>
          <w:color w:val="000000"/>
          <w:szCs w:val="18"/>
          <w:rtl/>
        </w:rPr>
        <w:tab/>
      </w:r>
      <w:r w:rsidRPr="009C678A">
        <w:rPr>
          <w:rFonts w:ascii="Times New Roman" w:eastAsia="Times New Roman" w:hAnsi="Times New Roman" w:cs="Times New Roman"/>
          <w:color w:val="000000"/>
          <w:sz w:val="18"/>
          <w:szCs w:val="18"/>
          <w:rtl/>
        </w:rPr>
        <w:t>נשיא המדינה</w:t>
      </w:r>
      <w:r w:rsidRPr="009C678A">
        <w:rPr>
          <w:rFonts w:ascii="Times New Roman" w:eastAsia="Times New Roman" w:hAnsi="Times New Roman" w:cs="Times New Roman"/>
          <w:color w:val="000000"/>
          <w:szCs w:val="18"/>
          <w:rtl/>
        </w:rPr>
        <w:tab/>
      </w:r>
      <w:r w:rsidRPr="009C678A">
        <w:rPr>
          <w:rFonts w:ascii="Times New Roman" w:eastAsia="Times New Roman" w:hAnsi="Times New Roman" w:cs="Times New Roman"/>
          <w:color w:val="000000"/>
          <w:szCs w:val="18"/>
          <w:rtl/>
        </w:rPr>
        <w:tab/>
      </w:r>
      <w:r w:rsidRPr="009C678A">
        <w:rPr>
          <w:rFonts w:ascii="Times New Roman" w:eastAsia="Times New Roman" w:hAnsi="Times New Roman" w:cs="Times New Roman"/>
          <w:color w:val="000000"/>
          <w:sz w:val="18"/>
          <w:szCs w:val="18"/>
          <w:rtl/>
        </w:rPr>
        <w:t>יושב ראש הכנסת</w:t>
      </w:r>
    </w:p>
    <w:p w:rsidR="009C678A" w:rsidRPr="009C678A" w:rsidRDefault="009C678A" w:rsidP="009C678A">
      <w:pPr>
        <w:bidi w:val="0"/>
        <w:spacing w:after="240" w:line="240" w:lineRule="auto"/>
        <w:rPr>
          <w:rFonts w:ascii="Times New Roman" w:eastAsia="Times New Roman" w:hAnsi="Times New Roman" w:cs="Times New Roman"/>
          <w:sz w:val="24"/>
          <w:szCs w:val="24"/>
          <w:rtl/>
        </w:rPr>
      </w:pP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r w:rsidRPr="009C678A">
        <w:rPr>
          <w:rFonts w:ascii="Times New Roman" w:eastAsia="Times New Roman" w:hAnsi="Times New Roman" w:cs="Times New Roman"/>
          <w:sz w:val="24"/>
          <w:szCs w:val="24"/>
        </w:rPr>
        <w:br/>
      </w:r>
    </w:p>
    <w:p w:rsidR="009C678A" w:rsidRPr="009C678A" w:rsidRDefault="009C678A" w:rsidP="009C678A">
      <w:pPr>
        <w:spacing w:before="72" w:after="0" w:line="240" w:lineRule="auto"/>
        <w:ind w:right="1134"/>
        <w:jc w:val="center"/>
        <w:rPr>
          <w:rFonts w:ascii="Times New Roman" w:eastAsia="Times New Roman" w:hAnsi="Times New Roman" w:cs="Times New Roman"/>
          <w:sz w:val="24"/>
          <w:szCs w:val="24"/>
        </w:rPr>
      </w:pPr>
      <w:hyperlink r:id="rId10" w:history="1">
        <w:r w:rsidRPr="009C678A">
          <w:rPr>
            <w:rFonts w:ascii="Times New Roman" w:eastAsia="Times New Roman" w:hAnsi="Times New Roman" w:cs="Times New Roman"/>
            <w:color w:val="0000FF"/>
            <w:u w:val="single"/>
            <w:rtl/>
          </w:rPr>
          <w:t>הודעה למנויים על עריכה ושינויים במסמכי פסיקה, חקיקה ועוד באתר נבו - הקש כאן</w:t>
        </w:r>
      </w:hyperlink>
    </w:p>
    <w:p w:rsidR="009C678A" w:rsidRPr="009C678A" w:rsidRDefault="009C678A" w:rsidP="009C678A">
      <w:pPr>
        <w:bidi w:val="0"/>
        <w:spacing w:after="240" w:line="240" w:lineRule="auto"/>
        <w:rPr>
          <w:rFonts w:ascii="Times New Roman" w:eastAsia="Times New Roman" w:hAnsi="Times New Roman" w:cs="Times New Roman"/>
          <w:sz w:val="24"/>
          <w:szCs w:val="24"/>
          <w:rtl/>
        </w:rPr>
      </w:pPr>
    </w:p>
    <w:p w:rsidR="009C678A" w:rsidRPr="009C678A" w:rsidRDefault="009C678A" w:rsidP="009C678A">
      <w:pPr>
        <w:spacing w:before="72" w:after="0" w:line="240" w:lineRule="auto"/>
        <w:ind w:right="1134"/>
        <w:jc w:val="center"/>
        <w:rPr>
          <w:rFonts w:ascii="Times New Roman" w:eastAsia="Times New Roman" w:hAnsi="Times New Roman" w:cs="Times New Roman"/>
          <w:sz w:val="24"/>
          <w:szCs w:val="24"/>
        </w:rPr>
      </w:pPr>
      <w:hyperlink r:id="rId11" w:history="1">
        <w:r w:rsidRPr="009C678A">
          <w:rPr>
            <w:rFonts w:ascii="Times New Roman" w:eastAsia="Times New Roman" w:hAnsi="Times New Roman" w:cs="Times New Roman"/>
            <w:color w:val="0000FF"/>
            <w:u w:val="single"/>
            <w:rtl/>
          </w:rPr>
          <w:t>הודעה למנויים על עריכה ושינויים במסמכי פסיקה, חקיקה ועוד באתר נבו - הקש כאן</w:t>
        </w:r>
      </w:hyperlink>
    </w:p>
    <w:p w:rsidR="009C678A" w:rsidRPr="009C678A" w:rsidRDefault="009C678A" w:rsidP="009C678A">
      <w:pPr>
        <w:bidi w:val="0"/>
        <w:spacing w:after="240" w:line="240" w:lineRule="auto"/>
        <w:rPr>
          <w:rFonts w:ascii="Times New Roman" w:eastAsia="Times New Roman" w:hAnsi="Times New Roman" w:cs="Times New Roman"/>
          <w:sz w:val="24"/>
          <w:szCs w:val="24"/>
          <w:rtl/>
        </w:rPr>
      </w:pPr>
    </w:p>
    <w:p w:rsidR="009C678A" w:rsidRPr="009C678A" w:rsidRDefault="009C678A" w:rsidP="009C678A">
      <w:pPr>
        <w:spacing w:before="72" w:after="0" w:line="240" w:lineRule="auto"/>
        <w:ind w:right="1134"/>
        <w:jc w:val="center"/>
        <w:rPr>
          <w:rFonts w:ascii="Times New Roman" w:eastAsia="Times New Roman" w:hAnsi="Times New Roman" w:cs="Times New Roman"/>
          <w:sz w:val="24"/>
          <w:szCs w:val="24"/>
        </w:rPr>
      </w:pPr>
      <w:hyperlink r:id="rId12" w:history="1">
        <w:r w:rsidRPr="009C678A">
          <w:rPr>
            <w:rFonts w:ascii="Times New Roman" w:eastAsia="Times New Roman" w:hAnsi="Times New Roman" w:cs="Times New Roman"/>
            <w:color w:val="0000FF"/>
            <w:u w:val="single"/>
            <w:rtl/>
          </w:rPr>
          <w:t>הודעה למנויים על עריכה ושינויים במסמכי פסיקה, חקיקה ועוד באתר נבו - הקש כאן</w:t>
        </w:r>
      </w:hyperlink>
    </w:p>
    <w:p w:rsidR="009C678A" w:rsidRPr="009C678A" w:rsidRDefault="009C678A"/>
    <w:sectPr w:rsidR="009C678A" w:rsidRPr="009C678A" w:rsidSect="007D08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9C678A"/>
    <w:rsid w:val="001904D8"/>
    <w:rsid w:val="00293E8E"/>
    <w:rsid w:val="007D082C"/>
    <w:rsid w:val="009B16AF"/>
    <w:rsid w:val="009C678A"/>
    <w:rsid w:val="00F63AA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068558">
      <w:bodyDiv w:val="1"/>
      <w:marLeft w:val="0"/>
      <w:marRight w:val="0"/>
      <w:marTop w:val="0"/>
      <w:marBottom w:val="0"/>
      <w:divBdr>
        <w:top w:val="none" w:sz="0" w:space="0" w:color="auto"/>
        <w:left w:val="none" w:sz="0" w:space="0" w:color="auto"/>
        <w:bottom w:val="none" w:sz="0" w:space="0" w:color="auto"/>
        <w:right w:val="none" w:sz="0" w:space="0" w:color="auto"/>
      </w:divBdr>
      <w:divsChild>
        <w:div w:id="1228417272">
          <w:marLeft w:val="0"/>
          <w:marRight w:val="-10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ctpumB9hLBg7sz5xLfazrJUgWVhblo7z8hjygxwX9E/ed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wctpumB9hLBg7sz5xLfazrJUgWVhblo7z8hjygxwX9E/edit" TargetMode="External"/><Relationship Id="rId12" Type="http://schemas.openxmlformats.org/officeDocument/2006/relationships/hyperlink" Target="http://www.nevo.co.il/advertisements/nevo-10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wctpumB9hLBg7sz5xLfazrJUgWVhblo7z8hjygxwX9E/edit" TargetMode="External"/><Relationship Id="rId11" Type="http://schemas.openxmlformats.org/officeDocument/2006/relationships/hyperlink" Target="http://www.nevo.co.il/advertisements/nevo-100.doc" TargetMode="External"/><Relationship Id="rId5" Type="http://schemas.openxmlformats.org/officeDocument/2006/relationships/hyperlink" Target="https://docs.google.com/document/d/1wctpumB9hLBg7sz5xLfazrJUgWVhblo7z8hjygxwX9E/edit" TargetMode="External"/><Relationship Id="rId10" Type="http://schemas.openxmlformats.org/officeDocument/2006/relationships/hyperlink" Target="http://www.nevo.co.il/advertisements/nevo-100.doc" TargetMode="External"/><Relationship Id="rId4" Type="http://schemas.openxmlformats.org/officeDocument/2006/relationships/hyperlink" Target="https://docs.google.com/document/d/1wctpumB9hLBg7sz5xLfazrJUgWVhblo7z8hjygxwX9E/edit" TargetMode="External"/><Relationship Id="rId9" Type="http://schemas.openxmlformats.org/officeDocument/2006/relationships/hyperlink" Target="https://docs.google.com/document/d/1wctpumB9hLBg7sz5xLfazrJUgWVhblo7z8hjygxwX9E/edit"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6913</Words>
  <Characters>34566</Characters>
  <Application>Microsoft Office Word</Application>
  <DocSecurity>0</DocSecurity>
  <Lines>288</Lines>
  <Paragraphs>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majory</dc:creator>
  <cp:lastModifiedBy>majory</cp:lastModifiedBy>
  <cp:revision>1</cp:revision>
  <dcterms:created xsi:type="dcterms:W3CDTF">2016-09-07T21:10:00Z</dcterms:created>
  <dcterms:modified xsi:type="dcterms:W3CDTF">2016-09-07T21:44:00Z</dcterms:modified>
</cp:coreProperties>
</file>