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pPr w:leftFromText="181" w:rightFromText="181" w:vertAnchor="text" w:horzAnchor="page" w:tblpXSpec="center" w:tblpY="1"/>
        <w:tblOverlap w:val="never"/>
        <w:bidiVisual/>
        <w:tblW w:w="7571"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628"/>
        <w:gridCol w:w="4222"/>
      </w:tblGrid>
      <w:tr w:rsidR="00000000" w:rsidTr="00076E8A">
        <w:trPr>
          <w:trHeight w:val="3757"/>
          <w:tblCellSpacing w:w="20" w:type="dxa"/>
        </w:trPr>
        <w:tc>
          <w:tcPr>
            <w:tcW w:w="2838" w:type="pct"/>
            <w:shd w:val="clear" w:color="auto" w:fill="FFFFCC"/>
            <w:tcMar>
              <w:top w:w="15" w:type="dxa"/>
              <w:left w:w="15" w:type="dxa"/>
              <w:bottom w:w="15" w:type="dxa"/>
              <w:right w:w="15" w:type="dxa"/>
            </w:tcMar>
            <w:vAlign w:val="center"/>
            <w:hideMark/>
          </w:tcPr>
          <w:p w:rsidR="00000000" w:rsidRDefault="00510DB9" w:rsidP="00076E8A">
            <w:pPr>
              <w:bidi/>
              <w:ind w:left="632" w:right="624"/>
              <w:jc w:val="center"/>
              <w:rPr>
                <w:sz w:val="32"/>
                <w:szCs w:val="32"/>
              </w:rPr>
            </w:pPr>
            <w:r>
              <w:rPr>
                <w:noProof/>
                <w:sz w:val="32"/>
                <w:szCs w:val="32"/>
              </w:rPr>
              <w:drawing>
                <wp:inline distT="0" distB="0" distL="0" distR="0" wp14:anchorId="558EB5B2" wp14:editId="5EDD42A2">
                  <wp:extent cx="933450" cy="1809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809750"/>
                          </a:xfrm>
                          <a:prstGeom prst="rect">
                            <a:avLst/>
                          </a:prstGeom>
                          <a:noFill/>
                          <a:ln>
                            <a:noFill/>
                          </a:ln>
                        </pic:spPr>
                      </pic:pic>
                    </a:graphicData>
                  </a:graphic>
                </wp:inline>
              </w:drawing>
            </w:r>
          </w:p>
        </w:tc>
        <w:tc>
          <w:tcPr>
            <w:tcW w:w="2101" w:type="pct"/>
            <w:shd w:val="clear" w:color="auto" w:fill="FFFFCC"/>
            <w:vAlign w:val="center"/>
          </w:tcPr>
          <w:p w:rsidR="00000000" w:rsidRDefault="00510DB9" w:rsidP="00076E8A">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510DB9" w:rsidP="00076E8A">
            <w:pPr>
              <w:shd w:val="clear" w:color="auto" w:fill="808000"/>
              <w:bidi/>
              <w:ind w:left="353" w:right="327"/>
              <w:jc w:val="center"/>
              <w:rPr>
                <w:color w:val="FFFFFF"/>
              </w:rPr>
            </w:pPr>
          </w:p>
          <w:p w:rsidR="00000000" w:rsidRDefault="00510DB9" w:rsidP="00076E8A">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510DB9" w:rsidP="00076E8A">
            <w:pPr>
              <w:shd w:val="clear" w:color="auto" w:fill="808000"/>
              <w:bidi/>
              <w:ind w:left="353" w:right="327"/>
              <w:jc w:val="center"/>
              <w:rPr>
                <w:sz w:val="40"/>
                <w:szCs w:val="40"/>
              </w:rPr>
            </w:pPr>
            <w:r>
              <w:rPr>
                <w:rFonts w:hint="cs"/>
                <w:color w:val="FFFFFF"/>
                <w:sz w:val="40"/>
                <w:szCs w:val="40"/>
                <w:rtl/>
              </w:rPr>
              <w:t>הישראלית החדשה</w:t>
            </w:r>
          </w:p>
          <w:p w:rsidR="00000000" w:rsidRDefault="00510DB9" w:rsidP="00076E8A">
            <w:pPr>
              <w:shd w:val="clear" w:color="auto" w:fill="808000"/>
              <w:bidi/>
              <w:ind w:left="353" w:right="327"/>
              <w:jc w:val="center"/>
              <w:rPr>
                <w:sz w:val="40"/>
                <w:szCs w:val="40"/>
              </w:rPr>
            </w:pPr>
          </w:p>
          <w:p w:rsidR="00000000" w:rsidRDefault="00510DB9" w:rsidP="00076E8A">
            <w:pPr>
              <w:bidi/>
              <w:ind w:right="131"/>
            </w:pPr>
          </w:p>
          <w:p w:rsidR="00000000" w:rsidRDefault="00510DB9" w:rsidP="00076E8A">
            <w:pPr>
              <w:pStyle w:val="a7"/>
              <w:ind w:left="1866"/>
            </w:pPr>
            <w:proofErr w:type="spellStart"/>
            <w:r>
              <w:rPr>
                <w:rFonts w:hint="cs"/>
                <w:rtl/>
              </w:rPr>
              <w:t>סתו</w:t>
            </w:r>
            <w:proofErr w:type="spellEnd"/>
            <w:r>
              <w:rPr>
                <w:rFonts w:hint="cs"/>
                <w:rtl/>
              </w:rPr>
              <w:t xml:space="preserve"> 2012 מס' </w:t>
            </w:r>
            <w:r>
              <w:rPr>
                <w:rFonts w:hint="cs"/>
                <w:sz w:val="40"/>
                <w:szCs w:val="40"/>
                <w:rtl/>
              </w:rPr>
              <w:t>7</w:t>
            </w:r>
          </w:p>
          <w:p w:rsidR="00000000" w:rsidRDefault="00510DB9" w:rsidP="00076E8A">
            <w:pPr>
              <w:bidi/>
              <w:jc w:val="center"/>
              <w:rPr>
                <w:rtl/>
              </w:rPr>
            </w:pPr>
            <w:r>
              <w:rPr>
                <w:rFonts w:cs="Guttman Keren" w:hint="cs"/>
                <w:b/>
                <w:bCs/>
                <w:color w:val="800000"/>
                <w:sz w:val="48"/>
                <w:szCs w:val="48"/>
                <w:rtl/>
              </w:rPr>
              <w:t>הספר האדום של יונג</w:t>
            </w:r>
          </w:p>
          <w:p w:rsidR="00000000" w:rsidRDefault="00510DB9" w:rsidP="00076E8A">
            <w:pPr>
              <w:bidi/>
            </w:pPr>
          </w:p>
        </w:tc>
      </w:tr>
      <w:tr w:rsidR="00000000" w:rsidTr="00076E8A">
        <w:trPr>
          <w:trHeight w:val="386"/>
          <w:tblCellSpacing w:w="20" w:type="dxa"/>
        </w:trPr>
        <w:tc>
          <w:tcPr>
            <w:tcW w:w="4960" w:type="pct"/>
            <w:gridSpan w:val="2"/>
            <w:shd w:val="clear" w:color="auto" w:fill="FFFFCC"/>
            <w:tcMar>
              <w:top w:w="15" w:type="dxa"/>
              <w:left w:w="15" w:type="dxa"/>
              <w:bottom w:w="15" w:type="dxa"/>
              <w:right w:w="15" w:type="dxa"/>
            </w:tcMar>
            <w:hideMark/>
          </w:tcPr>
          <w:p w:rsidR="00000000" w:rsidRDefault="00510DB9" w:rsidP="00076E8A">
            <w:pPr>
              <w:bidi/>
              <w:spacing w:before="120" w:after="240"/>
              <w:ind w:left="159"/>
            </w:pPr>
            <w:r>
              <w:rPr>
                <w:rFonts w:hint="cs"/>
                <w:rtl/>
              </w:rPr>
              <w:t> </w:t>
            </w:r>
          </w:p>
        </w:tc>
      </w:tr>
      <w:tr w:rsidR="00000000" w:rsidTr="00076E8A">
        <w:trPr>
          <w:trHeight w:val="6915"/>
          <w:tblCellSpacing w:w="20" w:type="dxa"/>
        </w:trPr>
        <w:tc>
          <w:tcPr>
            <w:tcW w:w="4960" w:type="pct"/>
            <w:gridSpan w:val="2"/>
            <w:shd w:val="clear" w:color="auto" w:fill="FFFFCC"/>
            <w:tcMar>
              <w:top w:w="15" w:type="dxa"/>
              <w:left w:w="15" w:type="dxa"/>
              <w:bottom w:w="15" w:type="dxa"/>
              <w:right w:w="15" w:type="dxa"/>
            </w:tcMar>
          </w:tcPr>
          <w:p w:rsidR="00000000" w:rsidRDefault="00510DB9" w:rsidP="00076E8A">
            <w:pPr>
              <w:bidi/>
              <w:spacing w:line="276" w:lineRule="auto"/>
              <w:ind w:left="574" w:right="530"/>
              <w:jc w:val="both"/>
              <w:rPr>
                <w:rFonts w:cs="David"/>
                <w:b/>
                <w:bCs/>
                <w:color w:val="1F497D"/>
                <w:sz w:val="28"/>
                <w:szCs w:val="28"/>
              </w:rPr>
            </w:pPr>
          </w:p>
          <w:p w:rsidR="00000000" w:rsidRDefault="00510DB9" w:rsidP="00076E8A">
            <w:pPr>
              <w:bidi/>
              <w:ind w:left="574" w:right="530"/>
              <w:jc w:val="center"/>
              <w:rPr>
                <w:rFonts w:hint="cs"/>
                <w:sz w:val="28"/>
                <w:szCs w:val="28"/>
                <w:rtl/>
              </w:rPr>
            </w:pPr>
            <w:r>
              <w:rPr>
                <w:rFonts w:hint="cs"/>
                <w:sz w:val="28"/>
                <w:szCs w:val="28"/>
                <w:rtl/>
              </w:rPr>
              <w:t>הוזים וחוזים וחזיונות גאולה במחשבת ישראל</w:t>
            </w:r>
          </w:p>
          <w:p w:rsidR="00000000" w:rsidRDefault="00510DB9" w:rsidP="00076E8A">
            <w:pPr>
              <w:bidi/>
              <w:ind w:left="574" w:right="530"/>
              <w:jc w:val="center"/>
              <w:rPr>
                <w:rFonts w:hint="cs"/>
                <w:sz w:val="28"/>
                <w:szCs w:val="28"/>
                <w:rtl/>
              </w:rPr>
            </w:pPr>
          </w:p>
          <w:p w:rsidR="00000000" w:rsidRDefault="00510DB9" w:rsidP="00076E8A">
            <w:pPr>
              <w:bidi/>
              <w:ind w:left="574" w:right="530"/>
              <w:jc w:val="center"/>
              <w:rPr>
                <w:rFonts w:hint="cs"/>
                <w:sz w:val="26"/>
                <w:szCs w:val="26"/>
                <w:rtl/>
              </w:rPr>
            </w:pPr>
            <w:r>
              <w:rPr>
                <w:rFonts w:hint="cs"/>
                <w:sz w:val="26"/>
                <w:szCs w:val="26"/>
                <w:rtl/>
              </w:rPr>
              <w:t>מיכה אנקורי</w:t>
            </w:r>
          </w:p>
          <w:p w:rsidR="00000000" w:rsidRDefault="00510DB9" w:rsidP="00076E8A">
            <w:pPr>
              <w:bidi/>
              <w:ind w:left="574" w:right="530"/>
              <w:rPr>
                <w:rFonts w:hint="cs"/>
                <w:sz w:val="26"/>
                <w:szCs w:val="26"/>
                <w:rtl/>
              </w:rPr>
            </w:pPr>
          </w:p>
          <w:p w:rsidR="00000000" w:rsidRDefault="00510DB9" w:rsidP="00076E8A">
            <w:pPr>
              <w:bidi/>
              <w:ind w:left="4118" w:right="530"/>
              <w:rPr>
                <w:rFonts w:hint="cs"/>
                <w:sz w:val="26"/>
                <w:szCs w:val="26"/>
                <w:rtl/>
              </w:rPr>
            </w:pPr>
            <w:r>
              <w:rPr>
                <w:rFonts w:hint="cs"/>
                <w:sz w:val="26"/>
                <w:szCs w:val="26"/>
                <w:rtl/>
              </w:rPr>
              <w:br/>
              <w:t xml:space="preserve">וַיְהִי </w:t>
            </w:r>
            <w:proofErr w:type="spellStart"/>
            <w:r>
              <w:rPr>
                <w:rFonts w:hint="cs"/>
                <w:sz w:val="26"/>
                <w:szCs w:val="26"/>
                <w:rtl/>
              </w:rPr>
              <w:t>בִּשְׁלשִׁים</w:t>
            </w:r>
            <w:proofErr w:type="spellEnd"/>
            <w:r>
              <w:rPr>
                <w:rFonts w:hint="cs"/>
                <w:sz w:val="26"/>
                <w:szCs w:val="26"/>
                <w:rtl/>
              </w:rPr>
              <w:t xml:space="preserve"> שָׁנָה בָּרְבִיעִי בַּחֲמִשָּׁה לַחדֶשׁ וַאֲנִי בְתוֹךְ </w:t>
            </w:r>
            <w:r>
              <w:rPr>
                <w:rFonts w:hint="cs"/>
                <w:sz w:val="26"/>
                <w:szCs w:val="26"/>
                <w:rtl/>
              </w:rPr>
              <w:t xml:space="preserve">הַגּוֹלָה עַל נְהַר כְּבָר נִפְתְּחוּ הַשָּׁמַיִם וָאֶרְאֶה מַרְאוֹת </w:t>
            </w:r>
            <w:proofErr w:type="spellStart"/>
            <w:r>
              <w:rPr>
                <w:rFonts w:hint="cs"/>
                <w:sz w:val="26"/>
                <w:szCs w:val="26"/>
                <w:rtl/>
              </w:rPr>
              <w:t>אֱלהִים</w:t>
            </w:r>
            <w:proofErr w:type="spellEnd"/>
            <w:r>
              <w:rPr>
                <w:rFonts w:hint="cs"/>
                <w:sz w:val="26"/>
                <w:szCs w:val="26"/>
                <w:rtl/>
              </w:rPr>
              <w:t>: (ספר יחזקאל פרק א)</w:t>
            </w:r>
          </w:p>
          <w:p w:rsidR="00000000" w:rsidRDefault="00510DB9" w:rsidP="00076E8A">
            <w:pPr>
              <w:bidi/>
              <w:ind w:left="574" w:right="530"/>
              <w:jc w:val="both"/>
              <w:rPr>
                <w:rFonts w:hint="cs"/>
                <w:sz w:val="26"/>
                <w:szCs w:val="26"/>
                <w:rtl/>
              </w:rPr>
            </w:pPr>
          </w:p>
          <w:p w:rsidR="00000000" w:rsidRDefault="00510DB9" w:rsidP="00076E8A">
            <w:pPr>
              <w:bidi/>
              <w:ind w:left="574" w:right="530"/>
              <w:jc w:val="both"/>
              <w:rPr>
                <w:rFonts w:ascii="Arial" w:hAnsi="Arial" w:cs="Arial" w:hint="cs"/>
                <w:sz w:val="26"/>
                <w:szCs w:val="26"/>
                <w:rtl/>
              </w:rPr>
            </w:pPr>
            <w:r>
              <w:rPr>
                <w:rFonts w:ascii="Arial" w:hAnsi="Arial" w:cs="Arial"/>
                <w:sz w:val="26"/>
                <w:szCs w:val="26"/>
                <w:rtl/>
              </w:rPr>
              <w:t>תחילת החזיונות במסורת ישראל והמקור העליון להם הוא חזון המרכבה של הנביא יחזקאל.</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יחזקאל היה עד לחורבן בית ראשון. הוא היה כהן מבית צדוק שגלה לבבל וחווית הגלות לי</w:t>
            </w:r>
            <w:r>
              <w:rPr>
                <w:rFonts w:ascii="Arial" w:hAnsi="Arial" w:cs="Arial"/>
                <w:sz w:val="26"/>
                <w:szCs w:val="26"/>
                <w:rtl/>
              </w:rPr>
              <w:t>וותה אותו ואת יצירתו. בחזון ההתגלות שמופיע בראש הספר נוכל לראות את התגובה המיסטית לגלות: בניית היכל שבשמים לנוכח ההיכל שנשרף. "ספרות  המרכבה" נתלתה בחזון יחזקאל למרות שהיא בעיקרה עוסקת בחורבן בית שני, אולם הדי חורבן וגלות נמשכים בדרך סימבולית מחזונו של יחז</w:t>
            </w:r>
            <w:r>
              <w:rPr>
                <w:rFonts w:ascii="Arial" w:hAnsi="Arial" w:cs="Arial"/>
                <w:sz w:val="26"/>
                <w:szCs w:val="26"/>
                <w:rtl/>
              </w:rPr>
              <w:t xml:space="preserve">קאל. גם הפרקים המיסטיים שבהם הוא מתאר תיאור חדש את גן העדן (פרק </w:t>
            </w:r>
            <w:proofErr w:type="spellStart"/>
            <w:r>
              <w:rPr>
                <w:rFonts w:ascii="Arial" w:hAnsi="Arial" w:cs="Arial"/>
                <w:sz w:val="26"/>
                <w:szCs w:val="26"/>
                <w:rtl/>
              </w:rPr>
              <w:t>מז</w:t>
            </w:r>
            <w:proofErr w:type="spellEnd"/>
            <w:r>
              <w:rPr>
                <w:rFonts w:ascii="Arial" w:hAnsi="Arial" w:cs="Arial"/>
                <w:sz w:val="26"/>
                <w:szCs w:val="26"/>
                <w:rtl/>
              </w:rPr>
              <w:t>) הם סימבוליזציה של סיפורי בראשית והם שירתו את הכתיבה המיסטית המאוחרת לדורותיה.</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rtl/>
              </w:rPr>
            </w:pPr>
            <w:r>
              <w:rPr>
                <w:rFonts w:ascii="Arial" w:hAnsi="Arial" w:cs="Arial"/>
                <w:sz w:val="26"/>
                <w:szCs w:val="26"/>
                <w:rtl/>
              </w:rPr>
              <w:t>כאשר אנו סוקרים את מסורת החזיונות במורשת ישראל נמצא שהם מועטים והם נמצאים בין שני קטבים גדולים: מצד אחד אנו מ</w:t>
            </w:r>
            <w:r>
              <w:rPr>
                <w:rFonts w:ascii="Arial" w:hAnsi="Arial" w:cs="Arial"/>
                <w:sz w:val="26"/>
                <w:szCs w:val="26"/>
                <w:rtl/>
              </w:rPr>
              <w:t>וצאים דברים בעלי ערך, והם מעטים מאד, ומצד שני דברי הבלים שהם בעצם אינם מיסטיקה אלא מאגיה, אשר עיקר עניינה השגת כוח ושליטה.</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מקובל על החוקרים שיומנים מיסטיים אוטוביוגרפיים נדירים במסורת ישראל ובמאמר זה אביא שלוש דוגמאות:  משהו מן "המפורסמים של שקר" כפי שכינה</w:t>
            </w:r>
            <w:r>
              <w:rPr>
                <w:rFonts w:ascii="Arial" w:hAnsi="Arial" w:cs="Arial"/>
                <w:sz w:val="26"/>
                <w:szCs w:val="26"/>
                <w:rtl/>
              </w:rPr>
              <w:t xml:space="preserve"> אותם רבי נחמן מברסלב, משהו בעל ערך רב ומשהו שביניהם.</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u w:val="single"/>
                <w:rtl/>
              </w:rPr>
            </w:pPr>
            <w:r>
              <w:rPr>
                <w:rFonts w:ascii="Arial" w:hAnsi="Arial" w:cs="Arial"/>
                <w:sz w:val="26"/>
                <w:szCs w:val="26"/>
                <w:u w:val="single"/>
                <w:rtl/>
              </w:rPr>
              <w:lastRenderedPageBreak/>
              <w:t xml:space="preserve">ספר החזיונות של ר' חיים </w:t>
            </w:r>
            <w:proofErr w:type="spellStart"/>
            <w:r>
              <w:rPr>
                <w:rFonts w:ascii="Arial" w:hAnsi="Arial" w:cs="Arial"/>
                <w:sz w:val="26"/>
                <w:szCs w:val="26"/>
                <w:u w:val="single"/>
                <w:rtl/>
              </w:rPr>
              <w:t>ויטאל</w:t>
            </w:r>
            <w:proofErr w:type="spellEnd"/>
          </w:p>
          <w:p w:rsidR="00000000" w:rsidRDefault="00510DB9" w:rsidP="00076E8A">
            <w:pPr>
              <w:bidi/>
              <w:ind w:left="574" w:right="530"/>
              <w:jc w:val="both"/>
              <w:rPr>
                <w:rFonts w:ascii="Arial" w:hAnsi="Arial" w:cs="Arial"/>
                <w:sz w:val="26"/>
                <w:szCs w:val="26"/>
                <w:rtl/>
              </w:rPr>
            </w:pPr>
            <w:bookmarkStart w:id="0" w:name="_GoBack"/>
            <w:bookmarkEnd w:id="0"/>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נראה לי שדוגמא טובה ל"מפורסמים של שקר" הוא רבי חיים </w:t>
            </w:r>
            <w:proofErr w:type="spellStart"/>
            <w:r>
              <w:rPr>
                <w:rFonts w:ascii="Arial" w:hAnsi="Arial" w:cs="Arial"/>
                <w:sz w:val="26"/>
                <w:szCs w:val="26"/>
                <w:rtl/>
              </w:rPr>
              <w:t>ויטאל</w:t>
            </w:r>
            <w:proofErr w:type="spellEnd"/>
            <w:r>
              <w:rPr>
                <w:rFonts w:ascii="Arial" w:hAnsi="Arial" w:cs="Arial"/>
                <w:sz w:val="26"/>
                <w:szCs w:val="26"/>
                <w:rtl/>
              </w:rPr>
              <w:t xml:space="preserve"> (</w:t>
            </w:r>
            <w:proofErr w:type="spellStart"/>
            <w:r>
              <w:rPr>
                <w:rFonts w:ascii="Arial" w:hAnsi="Arial" w:cs="Arial"/>
                <w:sz w:val="26"/>
                <w:szCs w:val="26"/>
                <w:rtl/>
              </w:rPr>
              <w:t>מהרח"ו</w:t>
            </w:r>
            <w:proofErr w:type="spellEnd"/>
            <w:r>
              <w:rPr>
                <w:rFonts w:ascii="Arial" w:hAnsi="Arial" w:cs="Arial"/>
                <w:sz w:val="26"/>
                <w:szCs w:val="26"/>
                <w:rtl/>
              </w:rPr>
              <w:t xml:space="preserve">), תלמידו של האר"י הקדוש מצפת. </w:t>
            </w:r>
            <w:proofErr w:type="spellStart"/>
            <w:r>
              <w:rPr>
                <w:rFonts w:ascii="Arial" w:hAnsi="Arial" w:cs="Arial"/>
                <w:sz w:val="26"/>
                <w:szCs w:val="26"/>
                <w:rtl/>
              </w:rPr>
              <w:t>מהרח"ו</w:t>
            </w:r>
            <w:proofErr w:type="spellEnd"/>
            <w:r>
              <w:rPr>
                <w:rFonts w:ascii="Arial" w:hAnsi="Arial" w:cs="Arial"/>
                <w:sz w:val="26"/>
                <w:szCs w:val="26"/>
                <w:rtl/>
              </w:rPr>
              <w:t xml:space="preserve"> השאיר אחריו ספר חזיונות ערוך ומסודר שבו הוא מפרט בפירוט </w:t>
            </w:r>
            <w:r>
              <w:rPr>
                <w:rFonts w:ascii="Arial" w:hAnsi="Arial" w:cs="Arial"/>
                <w:sz w:val="26"/>
                <w:szCs w:val="26"/>
                <w:rtl/>
              </w:rPr>
              <w:t>רב מחשבות וחזיונות שהיו לו ובתאריכים מדויקים ויש בו התלבטויות וחיבוטי קבר. הוא נע בין יוהרה אינסופית שהוא הוא המשיח לבין מודעות עמוקה לחטא היוהרה שבו. הרבה חוקרים עסקו בספר והוציאו מהדורות מוארות ומוערות של הספר (האחרון שבהם "ספר החזיונות", יומנו של ר' חיי</w:t>
            </w:r>
            <w:r>
              <w:rPr>
                <w:rFonts w:ascii="Arial" w:hAnsi="Arial" w:cs="Arial"/>
                <w:sz w:val="26"/>
                <w:szCs w:val="26"/>
                <w:rtl/>
              </w:rPr>
              <w:t xml:space="preserve">ם </w:t>
            </w:r>
            <w:proofErr w:type="spellStart"/>
            <w:r>
              <w:rPr>
                <w:rFonts w:ascii="Arial" w:hAnsi="Arial" w:cs="Arial"/>
                <w:sz w:val="26"/>
                <w:szCs w:val="26"/>
                <w:rtl/>
              </w:rPr>
              <w:t>ויטאל</w:t>
            </w:r>
            <w:proofErr w:type="spellEnd"/>
            <w:r>
              <w:rPr>
                <w:rFonts w:ascii="Arial" w:hAnsi="Arial" w:cs="Arial"/>
                <w:sz w:val="26"/>
                <w:szCs w:val="26"/>
                <w:rtl/>
              </w:rPr>
              <w:t xml:space="preserve">, ההדיר והוסיף הערות משה מ' </w:t>
            </w:r>
            <w:proofErr w:type="spellStart"/>
            <w:r>
              <w:rPr>
                <w:rFonts w:ascii="Arial" w:hAnsi="Arial" w:cs="Arial"/>
                <w:sz w:val="26"/>
                <w:szCs w:val="26"/>
                <w:rtl/>
              </w:rPr>
              <w:t>פיירשטיין</w:t>
            </w:r>
            <w:proofErr w:type="spellEnd"/>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כדוגמא לסגנונו של </w:t>
            </w:r>
            <w:proofErr w:type="spellStart"/>
            <w:r>
              <w:rPr>
                <w:rFonts w:ascii="Arial" w:hAnsi="Arial" w:cs="Arial"/>
                <w:sz w:val="26"/>
                <w:szCs w:val="26"/>
                <w:rtl/>
              </w:rPr>
              <w:t>מהרח"ו</w:t>
            </w:r>
            <w:proofErr w:type="spellEnd"/>
            <w:r>
              <w:rPr>
                <w:rFonts w:ascii="Arial" w:hAnsi="Arial" w:cs="Arial"/>
                <w:sz w:val="26"/>
                <w:szCs w:val="26"/>
                <w:rtl/>
              </w:rPr>
              <w:t xml:space="preserve"> בספרו:   "שנת של"ט, בירושלים. בא אלי גוי אחד בנאי ואמר לי: חלמתי בזו הלילה שמכותל הבית הזה שאתה דר בה היה יוצא מעין מים חיים ומשקה לכל העולם, אפילו לגויים" (עמ' 102). כאן מתגלה מנהיגות</w:t>
            </w:r>
            <w:r>
              <w:rPr>
                <w:rFonts w:ascii="Arial" w:hAnsi="Arial" w:cs="Arial"/>
                <w:sz w:val="26"/>
                <w:szCs w:val="26"/>
                <w:rtl/>
              </w:rPr>
              <w:t xml:space="preserve">ו המשיחית של </w:t>
            </w:r>
            <w:proofErr w:type="spellStart"/>
            <w:r>
              <w:rPr>
                <w:rFonts w:ascii="Arial" w:hAnsi="Arial" w:cs="Arial"/>
                <w:sz w:val="26"/>
                <w:szCs w:val="26"/>
                <w:rtl/>
              </w:rPr>
              <w:t>מהרח"ו</w:t>
            </w:r>
            <w:proofErr w:type="spellEnd"/>
            <w:r>
              <w:rPr>
                <w:rFonts w:ascii="Arial" w:hAnsi="Arial" w:cs="Arial"/>
                <w:sz w:val="26"/>
                <w:szCs w:val="26"/>
                <w:rtl/>
              </w:rPr>
              <w:t xml:space="preserve"> לא רק לעמו אלא לעולם כולו.</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או בדוגמא אחרת: " בת יוסף </w:t>
            </w:r>
            <w:proofErr w:type="spellStart"/>
            <w:r>
              <w:rPr>
                <w:rFonts w:ascii="Arial" w:hAnsi="Arial" w:cs="Arial"/>
                <w:sz w:val="26"/>
                <w:szCs w:val="26"/>
                <w:rtl/>
              </w:rPr>
              <w:t>ציאד</w:t>
            </w:r>
            <w:proofErr w:type="spellEnd"/>
            <w:r>
              <w:rPr>
                <w:rFonts w:ascii="Arial" w:hAnsi="Arial" w:cs="Arial"/>
                <w:sz w:val="26"/>
                <w:szCs w:val="26"/>
                <w:rtl/>
              </w:rPr>
              <w:t xml:space="preserve"> חלמה, שראתה אותי לבוש ירוק כעין כרפס ומצנפת כרפס על ראשי, ואני יושב עלה </w:t>
            </w:r>
            <w:proofErr w:type="spellStart"/>
            <w:r>
              <w:rPr>
                <w:rFonts w:ascii="Arial" w:hAnsi="Arial" w:cs="Arial"/>
                <w:sz w:val="26"/>
                <w:szCs w:val="26"/>
                <w:rtl/>
              </w:rPr>
              <w:t>כסא</w:t>
            </w:r>
            <w:proofErr w:type="spellEnd"/>
            <w:r>
              <w:rPr>
                <w:rFonts w:ascii="Arial" w:hAnsi="Arial" w:cs="Arial"/>
                <w:sz w:val="26"/>
                <w:szCs w:val="26"/>
                <w:rtl/>
              </w:rPr>
              <w:t xml:space="preserve">. והיו </w:t>
            </w:r>
            <w:proofErr w:type="spellStart"/>
            <w:r>
              <w:rPr>
                <w:rFonts w:ascii="Arial" w:hAnsi="Arial" w:cs="Arial"/>
                <w:sz w:val="26"/>
                <w:szCs w:val="26"/>
                <w:rtl/>
              </w:rPr>
              <w:t>אומרין</w:t>
            </w:r>
            <w:proofErr w:type="spellEnd"/>
            <w:r>
              <w:rPr>
                <w:rFonts w:ascii="Arial" w:hAnsi="Arial" w:cs="Arial"/>
                <w:sz w:val="26"/>
                <w:szCs w:val="26"/>
                <w:rtl/>
              </w:rPr>
              <w:t xml:space="preserve"> לה: הנה זה הוא מלך ישראל </w:t>
            </w:r>
            <w:proofErr w:type="spellStart"/>
            <w:r>
              <w:rPr>
                <w:rFonts w:ascii="Arial" w:hAnsi="Arial" w:cs="Arial"/>
                <w:sz w:val="26"/>
                <w:szCs w:val="26"/>
                <w:rtl/>
              </w:rPr>
              <w:t>וכישעברו</w:t>
            </w:r>
            <w:proofErr w:type="spellEnd"/>
            <w:r>
              <w:rPr>
                <w:rFonts w:ascii="Arial" w:hAnsi="Arial" w:cs="Arial"/>
                <w:sz w:val="26"/>
                <w:szCs w:val="26"/>
                <w:rtl/>
              </w:rPr>
              <w:t xml:space="preserve"> ק' שנים מהיום אז יהיה הוא מלך על ישראל" (עמ' 104).</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מפלא</w:t>
            </w:r>
            <w:r>
              <w:rPr>
                <w:rFonts w:ascii="Arial" w:hAnsi="Arial" w:cs="Arial"/>
                <w:sz w:val="26"/>
                <w:szCs w:val="26"/>
                <w:rtl/>
              </w:rPr>
              <w:t xml:space="preserve"> הדבר שחוקרים האמינו </w:t>
            </w:r>
            <w:proofErr w:type="spellStart"/>
            <w:r>
              <w:rPr>
                <w:rFonts w:ascii="Arial" w:hAnsi="Arial" w:cs="Arial"/>
                <w:sz w:val="26"/>
                <w:szCs w:val="26"/>
                <w:rtl/>
              </w:rPr>
              <w:t>שאנשיםב</w:t>
            </w:r>
            <w:proofErr w:type="spellEnd"/>
            <w:r>
              <w:rPr>
                <w:rFonts w:ascii="Arial" w:hAnsi="Arial" w:cs="Arial"/>
                <w:sz w:val="26"/>
                <w:szCs w:val="26"/>
                <w:rtl/>
              </w:rPr>
              <w:t xml:space="preserve"> כל מרחב המזרח התיכון עסקו בחלומותיהם במשיחיותו של </w:t>
            </w:r>
            <w:proofErr w:type="spellStart"/>
            <w:r>
              <w:rPr>
                <w:rFonts w:ascii="Arial" w:hAnsi="Arial" w:cs="Arial"/>
                <w:sz w:val="26"/>
                <w:szCs w:val="26"/>
                <w:rtl/>
              </w:rPr>
              <w:t>ויטאל</w:t>
            </w:r>
            <w:proofErr w:type="spellEnd"/>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יש להניח שהספר מכיל חלומות שלא היו ולא נחלמו (כמו הנ"ל המיוחסים למעריצים שהיו או שהמחבר בדה מליבו) ומצד שני חלומות שמצטיינים בעקרון הקומפנסציה, כלומר: מעמידים את החולם מו</w:t>
            </w:r>
            <w:r>
              <w:rPr>
                <w:rFonts w:ascii="Arial" w:hAnsi="Arial" w:cs="Arial"/>
                <w:sz w:val="26"/>
                <w:szCs w:val="26"/>
                <w:rtl/>
              </w:rPr>
              <w:t xml:space="preserve">ל עצמו ומציבים קוטב נגדי לעמדותיו המודעות. דוגמא לכם בקטע הבא שבו הוא מדבר על כך שיש לו שני חטאים שבגללם </w:t>
            </w:r>
            <w:proofErr w:type="spellStart"/>
            <w:r>
              <w:rPr>
                <w:rFonts w:ascii="Arial" w:hAnsi="Arial" w:cs="Arial"/>
                <w:sz w:val="26"/>
                <w:szCs w:val="26"/>
                <w:rtl/>
              </w:rPr>
              <w:t>נתגלגלה</w:t>
            </w:r>
            <w:proofErr w:type="spellEnd"/>
            <w:r>
              <w:rPr>
                <w:rFonts w:ascii="Arial" w:hAnsi="Arial" w:cs="Arial"/>
                <w:sz w:val="26"/>
                <w:szCs w:val="26"/>
                <w:rtl/>
              </w:rPr>
              <w:t xml:space="preserve"> בו נשמתו של אלעזר בן שמוע והם חטא היוהרה וכן קרי לילה שאינו שולט בו:</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ואמר לי שהיותי גלגול מנשמת ר' אלעזר בן שמוע... כי שהוצאתי זרע לבטלה... וגם</w:t>
            </w:r>
            <w:r>
              <w:rPr>
                <w:rFonts w:ascii="Arial" w:hAnsi="Arial" w:cs="Arial"/>
                <w:sz w:val="26"/>
                <w:szCs w:val="26"/>
                <w:rtl/>
              </w:rPr>
              <w:t xml:space="preserve"> טעם אחר היה בו, כי </w:t>
            </w:r>
            <w:proofErr w:type="spellStart"/>
            <w:r>
              <w:rPr>
                <w:rFonts w:ascii="Arial" w:hAnsi="Arial" w:cs="Arial"/>
                <w:sz w:val="26"/>
                <w:szCs w:val="26"/>
                <w:rtl/>
              </w:rPr>
              <w:t>הגאוה</w:t>
            </w:r>
            <w:proofErr w:type="spellEnd"/>
            <w:r>
              <w:rPr>
                <w:rFonts w:ascii="Arial" w:hAnsi="Arial" w:cs="Arial"/>
                <w:sz w:val="26"/>
                <w:szCs w:val="26"/>
                <w:rtl/>
              </w:rPr>
              <w:t xml:space="preserve"> הגדולה </w:t>
            </w:r>
            <w:proofErr w:type="spellStart"/>
            <w:r>
              <w:rPr>
                <w:rFonts w:ascii="Arial" w:hAnsi="Arial" w:cs="Arial"/>
                <w:sz w:val="26"/>
                <w:szCs w:val="26"/>
                <w:rtl/>
              </w:rPr>
              <w:t>שהיתה</w:t>
            </w:r>
            <w:proofErr w:type="spellEnd"/>
            <w:r>
              <w:rPr>
                <w:rFonts w:ascii="Arial" w:hAnsi="Arial" w:cs="Arial"/>
                <w:sz w:val="26"/>
                <w:szCs w:val="26"/>
                <w:rtl/>
              </w:rPr>
              <w:t xml:space="preserve"> בי בהיותי בחור אף על פי </w:t>
            </w:r>
            <w:proofErr w:type="spellStart"/>
            <w:r>
              <w:rPr>
                <w:rFonts w:ascii="Arial" w:hAnsi="Arial" w:cs="Arial"/>
                <w:sz w:val="26"/>
                <w:szCs w:val="26"/>
                <w:rtl/>
              </w:rPr>
              <w:t>שהיתה</w:t>
            </w:r>
            <w:proofErr w:type="spellEnd"/>
            <w:r>
              <w:rPr>
                <w:rFonts w:ascii="Arial" w:hAnsi="Arial" w:cs="Arial"/>
                <w:sz w:val="26"/>
                <w:szCs w:val="26"/>
                <w:rtl/>
              </w:rPr>
              <w:t xml:space="preserve"> לא בגלוי אלא במחשבתי בלבד. ואמר לי כי אלו השני דברים הנזכרים שהם הקרי לבטלה בעת היותי קשור וגם עניין </w:t>
            </w:r>
            <w:proofErr w:type="spellStart"/>
            <w:r>
              <w:rPr>
                <w:rFonts w:ascii="Arial" w:hAnsi="Arial" w:cs="Arial"/>
                <w:sz w:val="26"/>
                <w:szCs w:val="26"/>
                <w:rtl/>
              </w:rPr>
              <w:t>הגאוה</w:t>
            </w:r>
            <w:proofErr w:type="spellEnd"/>
            <w:r>
              <w:rPr>
                <w:rFonts w:ascii="Arial" w:hAnsi="Arial" w:cs="Arial"/>
                <w:sz w:val="26"/>
                <w:szCs w:val="26"/>
                <w:rtl/>
              </w:rPr>
              <w:t xml:space="preserve"> הגדולה </w:t>
            </w:r>
            <w:proofErr w:type="spellStart"/>
            <w:r>
              <w:rPr>
                <w:rFonts w:ascii="Arial" w:hAnsi="Arial" w:cs="Arial"/>
                <w:sz w:val="26"/>
                <w:szCs w:val="26"/>
                <w:rtl/>
              </w:rPr>
              <w:t>שהיתה</w:t>
            </w:r>
            <w:proofErr w:type="spellEnd"/>
            <w:r>
              <w:rPr>
                <w:rFonts w:ascii="Arial" w:hAnsi="Arial" w:cs="Arial"/>
                <w:sz w:val="26"/>
                <w:szCs w:val="26"/>
                <w:rtl/>
              </w:rPr>
              <w:t xml:space="preserve"> לי בימי בחורתי הם שני החטאות שיש לי עתה בגלגולי זה ועלי לתקנם. כי כ</w:t>
            </w:r>
            <w:r>
              <w:rPr>
                <w:rFonts w:ascii="Arial" w:hAnsi="Arial" w:cs="Arial"/>
                <w:sz w:val="26"/>
                <w:szCs w:val="26"/>
                <w:rtl/>
              </w:rPr>
              <w:t xml:space="preserve">נגד </w:t>
            </w:r>
            <w:proofErr w:type="spellStart"/>
            <w:r>
              <w:rPr>
                <w:rFonts w:ascii="Arial" w:hAnsi="Arial" w:cs="Arial"/>
                <w:sz w:val="26"/>
                <w:szCs w:val="26"/>
                <w:rtl/>
              </w:rPr>
              <w:t>הגאוה</w:t>
            </w:r>
            <w:proofErr w:type="spellEnd"/>
            <w:r>
              <w:rPr>
                <w:rFonts w:ascii="Arial" w:hAnsi="Arial" w:cs="Arial"/>
                <w:sz w:val="26"/>
                <w:szCs w:val="26"/>
                <w:rtl/>
              </w:rPr>
              <w:t xml:space="preserve"> צריך שאתנהג בשפלות רוח עד קצה האחרון וכנגד הקרי לבטלה צריך אני ליזהר שלא אשמש </w:t>
            </w:r>
            <w:proofErr w:type="spellStart"/>
            <w:r>
              <w:rPr>
                <w:rFonts w:ascii="Arial" w:hAnsi="Arial" w:cs="Arial"/>
                <w:sz w:val="26"/>
                <w:szCs w:val="26"/>
                <w:rtl/>
              </w:rPr>
              <w:t>מטתי</w:t>
            </w:r>
            <w:proofErr w:type="spellEnd"/>
            <w:r>
              <w:rPr>
                <w:rFonts w:ascii="Arial" w:hAnsi="Arial" w:cs="Arial"/>
                <w:sz w:val="26"/>
                <w:szCs w:val="26"/>
                <w:rtl/>
              </w:rPr>
              <w:t xml:space="preserve"> עד אחר חצות הלילה </w:t>
            </w:r>
            <w:proofErr w:type="spellStart"/>
            <w:r>
              <w:rPr>
                <w:rFonts w:ascii="Arial" w:hAnsi="Arial" w:cs="Arial"/>
                <w:sz w:val="26"/>
                <w:szCs w:val="26"/>
                <w:rtl/>
              </w:rPr>
              <w:t>ושאשהא</w:t>
            </w:r>
            <w:proofErr w:type="spellEnd"/>
            <w:r>
              <w:rPr>
                <w:rFonts w:ascii="Arial" w:hAnsi="Arial" w:cs="Arial"/>
                <w:sz w:val="26"/>
                <w:szCs w:val="26"/>
                <w:rtl/>
              </w:rPr>
              <w:t xml:space="preserve"> על הבטן כדי שטיפי הזרע יכלו לגמרי ולא יצא אח"כ לחוץ ושלא אדבר עם </w:t>
            </w:r>
            <w:proofErr w:type="spellStart"/>
            <w:r>
              <w:rPr>
                <w:rFonts w:ascii="Arial" w:hAnsi="Arial" w:cs="Arial"/>
                <w:sz w:val="26"/>
                <w:szCs w:val="26"/>
                <w:rtl/>
              </w:rPr>
              <w:t>האשה</w:t>
            </w:r>
            <w:proofErr w:type="spellEnd"/>
            <w:r>
              <w:rPr>
                <w:rFonts w:ascii="Arial" w:hAnsi="Arial" w:cs="Arial"/>
                <w:sz w:val="26"/>
                <w:szCs w:val="26"/>
                <w:rtl/>
              </w:rPr>
              <w:t xml:space="preserve"> דברים רבים בעת </w:t>
            </w:r>
            <w:proofErr w:type="spellStart"/>
            <w:r>
              <w:rPr>
                <w:rFonts w:ascii="Arial" w:hAnsi="Arial" w:cs="Arial"/>
                <w:sz w:val="26"/>
                <w:szCs w:val="26"/>
                <w:rtl/>
              </w:rPr>
              <w:t>הזווג</w:t>
            </w:r>
            <w:proofErr w:type="spellEnd"/>
            <w:r>
              <w:rPr>
                <w:rFonts w:ascii="Arial" w:hAnsi="Arial" w:cs="Arial"/>
                <w:sz w:val="26"/>
                <w:szCs w:val="26"/>
                <w:rtl/>
              </w:rPr>
              <w:t xml:space="preserve"> ואתענה פ"ד ימים רצופים...(ספר החזיונות חלק ד' ו</w:t>
            </w:r>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יתכן </w:t>
            </w:r>
            <w:proofErr w:type="spellStart"/>
            <w:r>
              <w:rPr>
                <w:rFonts w:ascii="Arial" w:hAnsi="Arial" w:cs="Arial"/>
                <w:sz w:val="26"/>
                <w:szCs w:val="26"/>
                <w:rtl/>
              </w:rPr>
              <w:t>שהנסיון</w:t>
            </w:r>
            <w:proofErr w:type="spellEnd"/>
            <w:r>
              <w:rPr>
                <w:rFonts w:ascii="Arial" w:hAnsi="Arial" w:cs="Arial"/>
                <w:sz w:val="26"/>
                <w:szCs w:val="26"/>
                <w:rtl/>
              </w:rPr>
              <w:t xml:space="preserve"> לכבוש את יצר המין ויצר הכבוד עוררו בו תחושות אשם נסתרות שבאו לביטוי בחלום.</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ר' חיים </w:t>
            </w:r>
            <w:proofErr w:type="spellStart"/>
            <w:r>
              <w:rPr>
                <w:rFonts w:ascii="Arial" w:hAnsi="Arial" w:cs="Arial"/>
                <w:sz w:val="26"/>
                <w:szCs w:val="26"/>
                <w:rtl/>
              </w:rPr>
              <w:t>ויטאל</w:t>
            </w:r>
            <w:proofErr w:type="spellEnd"/>
            <w:r>
              <w:rPr>
                <w:rFonts w:ascii="Arial" w:hAnsi="Arial" w:cs="Arial"/>
                <w:sz w:val="26"/>
                <w:szCs w:val="26"/>
                <w:rtl/>
              </w:rPr>
              <w:t xml:space="preserve"> נולד בסביבות שנת 1543. הוא האריך לחיות יחסית לתקופתו (מת בגיל 77). בתוך מסכת חייו שזורים, הן היסטורית והן רעיונית, חייהם של ר' משה </w:t>
            </w:r>
            <w:proofErr w:type="spellStart"/>
            <w:r>
              <w:rPr>
                <w:rFonts w:ascii="Arial" w:hAnsi="Arial" w:cs="Arial"/>
                <w:sz w:val="26"/>
                <w:szCs w:val="26"/>
                <w:rtl/>
              </w:rPr>
              <w:t>קורדובירו</w:t>
            </w:r>
            <w:proofErr w:type="spellEnd"/>
            <w:r>
              <w:rPr>
                <w:rFonts w:ascii="Arial" w:hAnsi="Arial" w:cs="Arial"/>
                <w:sz w:val="26"/>
                <w:szCs w:val="26"/>
                <w:rtl/>
              </w:rPr>
              <w:t xml:space="preserve"> (</w:t>
            </w:r>
            <w:proofErr w:type="spellStart"/>
            <w:r>
              <w:rPr>
                <w:rFonts w:ascii="Arial" w:hAnsi="Arial" w:cs="Arial"/>
                <w:sz w:val="26"/>
                <w:szCs w:val="26"/>
                <w:rtl/>
              </w:rPr>
              <w:t>רמ"</w:t>
            </w:r>
            <w:r>
              <w:rPr>
                <w:rFonts w:ascii="Arial" w:hAnsi="Arial" w:cs="Arial"/>
                <w:sz w:val="26"/>
                <w:szCs w:val="26"/>
                <w:rtl/>
              </w:rPr>
              <w:t>ק</w:t>
            </w:r>
            <w:proofErr w:type="spellEnd"/>
            <w:r>
              <w:rPr>
                <w:rFonts w:ascii="Arial" w:hAnsi="Arial" w:cs="Arial"/>
                <w:sz w:val="26"/>
                <w:szCs w:val="26"/>
                <w:rtl/>
              </w:rPr>
              <w:t>), ר' שלמה אלקבץ, ר' יוסף קארו והאר"י –גדולי הרוח של הקהילה היהודית בצפת במאה השש-עשרה.</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לא כל פרטי חייו ויחסיו המורכבים והמסובכים עם חבורת המיסטיקנים שחיו אז בצפת ידועים אולם אחד המסמכים שהוכח כאותנטי הוא "כתב ההתקשרות" שנכתב ונחתם בצפת זמן קצר לאחר מותו </w:t>
            </w:r>
            <w:r>
              <w:rPr>
                <w:rFonts w:ascii="Arial" w:hAnsi="Arial" w:cs="Arial"/>
                <w:sz w:val="26"/>
                <w:szCs w:val="26"/>
                <w:rtl/>
              </w:rPr>
              <w:t xml:space="preserve">של האר"י – מורהו של ר' חיים </w:t>
            </w:r>
            <w:proofErr w:type="spellStart"/>
            <w:r>
              <w:rPr>
                <w:rFonts w:ascii="Arial" w:hAnsi="Arial" w:cs="Arial"/>
                <w:sz w:val="26"/>
                <w:szCs w:val="26"/>
                <w:rtl/>
              </w:rPr>
              <w:t>ויטאל</w:t>
            </w:r>
            <w:proofErr w:type="spellEnd"/>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בכתב התקשרות זה מתחייבים החותמים שלא להעלות על הכתב את תורת רבם האר"י ורק ר' חיים </w:t>
            </w:r>
            <w:proofErr w:type="spellStart"/>
            <w:r>
              <w:rPr>
                <w:rFonts w:ascii="Arial" w:hAnsi="Arial" w:cs="Arial"/>
                <w:sz w:val="26"/>
                <w:szCs w:val="26"/>
                <w:rtl/>
              </w:rPr>
              <w:t>ויטאל</w:t>
            </w:r>
            <w:proofErr w:type="spellEnd"/>
            <w:r>
              <w:rPr>
                <w:rFonts w:ascii="Arial" w:hAnsi="Arial" w:cs="Arial"/>
                <w:sz w:val="26"/>
                <w:szCs w:val="26"/>
                <w:rtl/>
              </w:rPr>
              <w:t xml:space="preserve"> מוסמך לעשות זאת.</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אילו היה המעשה המרושע עולה יפה, לא היינו יודעים דבר על תורתו של האר"י. לא </w:t>
            </w:r>
            <w:r>
              <w:rPr>
                <w:rFonts w:ascii="Arial" w:hAnsi="Arial" w:cs="Arial"/>
                <w:sz w:val="26"/>
                <w:szCs w:val="26"/>
                <w:rtl/>
              </w:rPr>
              <w:lastRenderedPageBreak/>
              <w:t xml:space="preserve">היינו יודעים מה ממה שכתב </w:t>
            </w:r>
            <w:proofErr w:type="spellStart"/>
            <w:r>
              <w:rPr>
                <w:rFonts w:ascii="Arial" w:hAnsi="Arial" w:cs="Arial"/>
                <w:sz w:val="26"/>
                <w:szCs w:val="26"/>
                <w:rtl/>
              </w:rPr>
              <w:t>מהרח"ו</w:t>
            </w:r>
            <w:proofErr w:type="spellEnd"/>
            <w:r>
              <w:rPr>
                <w:rFonts w:ascii="Arial" w:hAnsi="Arial" w:cs="Arial"/>
                <w:sz w:val="26"/>
                <w:szCs w:val="26"/>
                <w:rtl/>
              </w:rPr>
              <w:t xml:space="preserve"> אכן שייך ל</w:t>
            </w:r>
            <w:r>
              <w:rPr>
                <w:rFonts w:ascii="Arial" w:hAnsi="Arial" w:cs="Arial"/>
                <w:sz w:val="26"/>
                <w:szCs w:val="26"/>
                <w:rtl/>
              </w:rPr>
              <w:t>אר"י ומה בדה התלמיד מליבו. אולם למרבית המזל שניים מן התלמידים לא היו באותו מעמד: ר' יוסף אבו טבול ששהה אז בדמשק ואבן סרוג שהיה תלמידו של האר"י ועוד בחייו עבר לאיטליה וייסוד שם אסכולה רחוקה מהתככים של ויטל.</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מספר החזיונות של </w:t>
            </w:r>
            <w:proofErr w:type="spellStart"/>
            <w:r>
              <w:rPr>
                <w:rFonts w:ascii="Arial" w:hAnsi="Arial" w:cs="Arial"/>
                <w:sz w:val="26"/>
                <w:szCs w:val="26"/>
                <w:rtl/>
              </w:rPr>
              <w:t>ויטאל</w:t>
            </w:r>
            <w:proofErr w:type="spellEnd"/>
            <w:r>
              <w:rPr>
                <w:rFonts w:ascii="Arial" w:hAnsi="Arial" w:cs="Arial"/>
                <w:sz w:val="26"/>
                <w:szCs w:val="26"/>
                <w:rtl/>
              </w:rPr>
              <w:t xml:space="preserve"> עולה דמות של אדם שחצן ויהיר</w:t>
            </w:r>
            <w:r>
              <w:rPr>
                <w:rFonts w:ascii="Arial" w:hAnsi="Arial" w:cs="Arial"/>
                <w:sz w:val="26"/>
                <w:szCs w:val="26"/>
                <w:rtl/>
              </w:rPr>
              <w:t>. הוא היה איש חסר שקט שעבר לצפת ומצפת לירושלים ומשם לצפת ומשם לסיציליה ולדמשק וחיפש את מקומו וביקש את מעמדו בכל מקום.</w:t>
            </w:r>
          </w:p>
          <w:p w:rsidR="00000000" w:rsidRDefault="00510DB9" w:rsidP="00076E8A">
            <w:pPr>
              <w:bidi/>
              <w:ind w:left="574" w:right="530"/>
              <w:jc w:val="both"/>
              <w:rPr>
                <w:rFonts w:ascii="Arial" w:hAnsi="Arial" w:cs="Arial"/>
                <w:sz w:val="26"/>
                <w:szCs w:val="26"/>
                <w:rtl/>
              </w:rPr>
            </w:pPr>
            <w:proofErr w:type="spellStart"/>
            <w:r>
              <w:rPr>
                <w:rFonts w:ascii="Arial" w:hAnsi="Arial" w:cs="Arial"/>
                <w:sz w:val="26"/>
                <w:szCs w:val="26"/>
                <w:rtl/>
              </w:rPr>
              <w:t>בעזבונו</w:t>
            </w:r>
            <w:proofErr w:type="spellEnd"/>
            <w:r>
              <w:rPr>
                <w:rFonts w:ascii="Arial" w:hAnsi="Arial" w:cs="Arial"/>
                <w:sz w:val="26"/>
                <w:szCs w:val="26"/>
                <w:rtl/>
              </w:rPr>
              <w:t xml:space="preserve"> של האר"י מצויה דרשה שנקראת "</w:t>
            </w:r>
            <w:proofErr w:type="spellStart"/>
            <w:r>
              <w:rPr>
                <w:rFonts w:ascii="Arial" w:hAnsi="Arial" w:cs="Arial"/>
                <w:sz w:val="26"/>
                <w:szCs w:val="26"/>
                <w:rtl/>
              </w:rPr>
              <w:t>תריין</w:t>
            </w:r>
            <w:proofErr w:type="spellEnd"/>
            <w:r>
              <w:rPr>
                <w:rFonts w:ascii="Arial" w:hAnsi="Arial" w:cs="Arial"/>
                <w:sz w:val="26"/>
                <w:szCs w:val="26"/>
                <w:rtl/>
              </w:rPr>
              <w:t xml:space="preserve"> </w:t>
            </w:r>
            <w:proofErr w:type="spellStart"/>
            <w:r>
              <w:rPr>
                <w:rFonts w:ascii="Arial" w:hAnsi="Arial" w:cs="Arial"/>
                <w:sz w:val="26"/>
                <w:szCs w:val="26"/>
                <w:rtl/>
              </w:rPr>
              <w:t>אורזילין</w:t>
            </w:r>
            <w:proofErr w:type="spellEnd"/>
            <w:r>
              <w:rPr>
                <w:rFonts w:ascii="Arial" w:hAnsi="Arial" w:cs="Arial"/>
                <w:sz w:val="26"/>
                <w:szCs w:val="26"/>
                <w:rtl/>
              </w:rPr>
              <w:t xml:space="preserve"> </w:t>
            </w:r>
            <w:proofErr w:type="spellStart"/>
            <w:r>
              <w:rPr>
                <w:rFonts w:ascii="Arial" w:hAnsi="Arial" w:cs="Arial"/>
                <w:sz w:val="26"/>
                <w:szCs w:val="26"/>
                <w:rtl/>
              </w:rPr>
              <w:t>דאיילתה</w:t>
            </w:r>
            <w:proofErr w:type="spellEnd"/>
            <w:r>
              <w:rPr>
                <w:rFonts w:ascii="Arial" w:hAnsi="Arial" w:cs="Arial"/>
                <w:sz w:val="26"/>
                <w:szCs w:val="26"/>
                <w:rtl/>
              </w:rPr>
              <w:t>" (שני עופרי איילה). מדובר שם על שתי נשמות והן נשמות העולם ואפשר, על פי סיפור המ</w:t>
            </w:r>
            <w:r>
              <w:rPr>
                <w:rFonts w:ascii="Arial" w:hAnsi="Arial" w:cs="Arial"/>
                <w:sz w:val="26"/>
                <w:szCs w:val="26"/>
                <w:rtl/>
              </w:rPr>
              <w:t xml:space="preserve">סגרת, להבין שהן נשמת האר"י ונשמת </w:t>
            </w:r>
            <w:proofErr w:type="spellStart"/>
            <w:r>
              <w:rPr>
                <w:rFonts w:ascii="Arial" w:hAnsi="Arial" w:cs="Arial"/>
                <w:sz w:val="26"/>
                <w:szCs w:val="26"/>
                <w:rtl/>
              </w:rPr>
              <w:t>מהרח"ו</w:t>
            </w:r>
            <w:proofErr w:type="spellEnd"/>
            <w:r>
              <w:rPr>
                <w:rFonts w:ascii="Arial" w:hAnsi="Arial" w:cs="Arial"/>
                <w:sz w:val="26"/>
                <w:szCs w:val="26"/>
                <w:rtl/>
              </w:rPr>
              <w:t>.</w:t>
            </w:r>
          </w:p>
          <w:p w:rsidR="00000000" w:rsidRDefault="00510DB9" w:rsidP="00076E8A">
            <w:pPr>
              <w:bidi/>
              <w:spacing w:after="240"/>
              <w:ind w:left="574" w:right="530"/>
              <w:jc w:val="both"/>
              <w:rPr>
                <w:rFonts w:ascii="Arial" w:hAnsi="Arial" w:cs="Arial"/>
                <w:sz w:val="26"/>
                <w:szCs w:val="26"/>
                <w:rtl/>
              </w:rPr>
            </w:pPr>
            <w:proofErr w:type="spellStart"/>
            <w:r>
              <w:rPr>
                <w:rFonts w:ascii="Arial" w:hAnsi="Arial" w:cs="Arial"/>
                <w:sz w:val="26"/>
                <w:szCs w:val="26"/>
                <w:rtl/>
              </w:rPr>
              <w:t>מהרח"ו</w:t>
            </w:r>
            <w:proofErr w:type="spellEnd"/>
            <w:r>
              <w:rPr>
                <w:rFonts w:ascii="Arial" w:hAnsi="Arial" w:cs="Arial"/>
                <w:sz w:val="26"/>
                <w:szCs w:val="26"/>
                <w:rtl/>
              </w:rPr>
              <w:t xml:space="preserve">, שהיה מוכה הכרה משיחית כל ימיו, ראה בזה עדות להיותו נועד להיות משיח. האר"י שככל הנראה הבין היטב עם מי יש לו עסק מנסה שוב ושוב להניא אותו מלעסוק בדרשה הזו: </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"אחרי הדברים האלה נזדמן ששאל </w:t>
            </w:r>
            <w:proofErr w:type="spellStart"/>
            <w:r>
              <w:rPr>
                <w:rFonts w:ascii="Arial" w:hAnsi="Arial" w:cs="Arial"/>
                <w:sz w:val="26"/>
                <w:szCs w:val="26"/>
                <w:rtl/>
              </w:rPr>
              <w:t>מהרח"ו</w:t>
            </w:r>
            <w:proofErr w:type="spellEnd"/>
            <w:r>
              <w:rPr>
                <w:rFonts w:ascii="Arial" w:hAnsi="Arial" w:cs="Arial"/>
                <w:sz w:val="26"/>
                <w:szCs w:val="26"/>
                <w:rtl/>
              </w:rPr>
              <w:t xml:space="preserve"> </w:t>
            </w:r>
            <w:proofErr w:type="spellStart"/>
            <w:r>
              <w:rPr>
                <w:rFonts w:ascii="Arial" w:hAnsi="Arial" w:cs="Arial"/>
                <w:sz w:val="26"/>
                <w:szCs w:val="26"/>
                <w:rtl/>
              </w:rPr>
              <w:t>להאר"י</w:t>
            </w:r>
            <w:proofErr w:type="spellEnd"/>
            <w:r>
              <w:rPr>
                <w:rFonts w:ascii="Arial" w:hAnsi="Arial" w:cs="Arial"/>
                <w:sz w:val="26"/>
                <w:szCs w:val="26"/>
                <w:rtl/>
              </w:rPr>
              <w:t xml:space="preserve"> ז"ל הבנת </w:t>
            </w:r>
            <w:proofErr w:type="spellStart"/>
            <w:r>
              <w:rPr>
                <w:rFonts w:ascii="Arial" w:hAnsi="Arial" w:cs="Arial"/>
                <w:sz w:val="26"/>
                <w:szCs w:val="26"/>
                <w:rtl/>
              </w:rPr>
              <w:t>התוספתא</w:t>
            </w:r>
            <w:proofErr w:type="spellEnd"/>
            <w:r>
              <w:rPr>
                <w:rFonts w:ascii="Arial" w:hAnsi="Arial" w:cs="Arial"/>
                <w:sz w:val="26"/>
                <w:szCs w:val="26"/>
                <w:rtl/>
              </w:rPr>
              <w:t xml:space="preserve"> של </w:t>
            </w:r>
            <w:proofErr w:type="spellStart"/>
            <w:r>
              <w:rPr>
                <w:rFonts w:ascii="Arial" w:hAnsi="Arial" w:cs="Arial"/>
                <w:sz w:val="26"/>
                <w:szCs w:val="26"/>
                <w:rtl/>
              </w:rPr>
              <w:t>תרין</w:t>
            </w:r>
            <w:proofErr w:type="spellEnd"/>
            <w:r>
              <w:rPr>
                <w:rFonts w:ascii="Arial" w:hAnsi="Arial" w:cs="Arial"/>
                <w:sz w:val="26"/>
                <w:szCs w:val="26"/>
                <w:rtl/>
              </w:rPr>
              <w:t xml:space="preserve"> </w:t>
            </w:r>
            <w:proofErr w:type="spellStart"/>
            <w:r>
              <w:rPr>
                <w:rFonts w:ascii="Arial" w:hAnsi="Arial" w:cs="Arial"/>
                <w:sz w:val="26"/>
                <w:szCs w:val="26"/>
                <w:rtl/>
              </w:rPr>
              <w:t>עורזילין</w:t>
            </w:r>
            <w:proofErr w:type="spellEnd"/>
            <w:r>
              <w:rPr>
                <w:rFonts w:ascii="Arial" w:hAnsi="Arial" w:cs="Arial"/>
                <w:sz w:val="26"/>
                <w:szCs w:val="26"/>
                <w:rtl/>
              </w:rPr>
              <w:t xml:space="preserve"> </w:t>
            </w:r>
            <w:proofErr w:type="spellStart"/>
            <w:r>
              <w:rPr>
                <w:rFonts w:ascii="Arial" w:hAnsi="Arial" w:cs="Arial"/>
                <w:sz w:val="26"/>
                <w:szCs w:val="26"/>
                <w:rtl/>
              </w:rPr>
              <w:t>דאיילתא</w:t>
            </w:r>
            <w:proofErr w:type="spellEnd"/>
            <w:r>
              <w:rPr>
                <w:rFonts w:ascii="Arial" w:hAnsi="Arial" w:cs="Arial"/>
                <w:sz w:val="26"/>
                <w:szCs w:val="26"/>
                <w:rtl/>
              </w:rPr>
              <w:t xml:space="preserve">... אמר ליה האר"י ז"ל: 'חייך רבי חיים שתניח אותי </w:t>
            </w:r>
            <w:proofErr w:type="spellStart"/>
            <w:r>
              <w:rPr>
                <w:rFonts w:ascii="Arial" w:hAnsi="Arial" w:cs="Arial"/>
                <w:sz w:val="26"/>
                <w:szCs w:val="26"/>
                <w:rtl/>
              </w:rPr>
              <w:t>בכאן</w:t>
            </w:r>
            <w:proofErr w:type="spellEnd"/>
            <w:r>
              <w:rPr>
                <w:rFonts w:ascii="Arial" w:hAnsi="Arial" w:cs="Arial"/>
                <w:sz w:val="26"/>
                <w:szCs w:val="26"/>
                <w:rtl/>
              </w:rPr>
              <w:t xml:space="preserve"> שלא </w:t>
            </w:r>
            <w:proofErr w:type="spellStart"/>
            <w:r>
              <w:rPr>
                <w:rFonts w:ascii="Arial" w:hAnsi="Arial" w:cs="Arial"/>
                <w:sz w:val="26"/>
                <w:szCs w:val="26"/>
                <w:rtl/>
              </w:rPr>
              <w:t>אפרשנה</w:t>
            </w:r>
            <w:proofErr w:type="spellEnd"/>
            <w:r>
              <w:rPr>
                <w:rFonts w:ascii="Arial" w:hAnsi="Arial" w:cs="Arial"/>
                <w:sz w:val="26"/>
                <w:szCs w:val="26"/>
                <w:rtl/>
              </w:rPr>
              <w:t xml:space="preserve"> לך ויונעם לך וגם לי ולכל העולם שסוד גדול </w:t>
            </w:r>
            <w:proofErr w:type="spellStart"/>
            <w:r>
              <w:rPr>
                <w:rFonts w:ascii="Arial" w:hAnsi="Arial" w:cs="Arial"/>
                <w:sz w:val="26"/>
                <w:szCs w:val="26"/>
                <w:rtl/>
              </w:rPr>
              <w:t>בכאן</w:t>
            </w:r>
            <w:proofErr w:type="spellEnd"/>
            <w:r>
              <w:rPr>
                <w:rFonts w:ascii="Arial" w:hAnsi="Arial" w:cs="Arial"/>
                <w:sz w:val="26"/>
                <w:szCs w:val="26"/>
                <w:rtl/>
              </w:rPr>
              <w:t xml:space="preserve"> ואינם רוצים שאגלה אותו'. ..</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ועתה עולה שאלה מעניינת: עד כמה נאמנים כתביו של </w:t>
            </w:r>
            <w:proofErr w:type="spellStart"/>
            <w:r>
              <w:rPr>
                <w:rFonts w:ascii="Arial" w:hAnsi="Arial" w:cs="Arial"/>
                <w:sz w:val="26"/>
                <w:szCs w:val="26"/>
                <w:rtl/>
              </w:rPr>
              <w:t>מהרח"ו</w:t>
            </w:r>
            <w:proofErr w:type="spellEnd"/>
            <w:r>
              <w:rPr>
                <w:rFonts w:ascii="Arial" w:hAnsi="Arial" w:cs="Arial"/>
                <w:sz w:val="26"/>
                <w:szCs w:val="26"/>
                <w:rtl/>
              </w:rPr>
              <w:t xml:space="preserve"> על מאות עמודיהם לתורתו המקורית </w:t>
            </w:r>
            <w:r>
              <w:rPr>
                <w:rFonts w:ascii="Arial" w:hAnsi="Arial" w:cs="Arial"/>
                <w:sz w:val="26"/>
                <w:szCs w:val="26"/>
                <w:rtl/>
              </w:rPr>
              <w:t xml:space="preserve">של רבו. גרשם שלום הסיק במחקריו שתורת האר"י שמשתקפת מכתביו של </w:t>
            </w:r>
            <w:proofErr w:type="spellStart"/>
            <w:r>
              <w:rPr>
                <w:rFonts w:ascii="Arial" w:hAnsi="Arial" w:cs="Arial"/>
                <w:sz w:val="26"/>
                <w:szCs w:val="26"/>
                <w:rtl/>
              </w:rPr>
              <w:t>מהרח"ו</w:t>
            </w:r>
            <w:proofErr w:type="spellEnd"/>
            <w:r>
              <w:rPr>
                <w:rFonts w:ascii="Arial" w:hAnsi="Arial" w:cs="Arial"/>
                <w:sz w:val="26"/>
                <w:szCs w:val="26"/>
                <w:rtl/>
              </w:rPr>
              <w:t xml:space="preserve"> אכן בעיקרם נאמנים למקור, וזה על פי עדויות מאבן סרוק ומאבן טבול </w:t>
            </w:r>
            <w:proofErr w:type="spellStart"/>
            <w:r>
              <w:rPr>
                <w:rFonts w:ascii="Arial" w:hAnsi="Arial" w:cs="Arial"/>
                <w:sz w:val="26"/>
                <w:szCs w:val="26"/>
                <w:rtl/>
              </w:rPr>
              <w:t>והשל"ה</w:t>
            </w:r>
            <w:proofErr w:type="spellEnd"/>
            <w:r>
              <w:rPr>
                <w:rFonts w:ascii="Arial" w:hAnsi="Arial" w:cs="Arial"/>
                <w:sz w:val="26"/>
                <w:szCs w:val="26"/>
                <w:rtl/>
              </w:rPr>
              <w:t xml:space="preserve"> הקדוש שחי לא הרבה אחריו, וכן מכתביו של ר' אליהו דה </w:t>
            </w:r>
            <w:proofErr w:type="spellStart"/>
            <w:r>
              <w:rPr>
                <w:rFonts w:ascii="Arial" w:hAnsi="Arial" w:cs="Arial"/>
                <w:sz w:val="26"/>
                <w:szCs w:val="26"/>
                <w:rtl/>
              </w:rPr>
              <w:t>וידאש</w:t>
            </w:r>
            <w:proofErr w:type="spellEnd"/>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חזיונותיו של </w:t>
            </w:r>
            <w:proofErr w:type="spellStart"/>
            <w:r>
              <w:rPr>
                <w:rFonts w:ascii="Arial" w:hAnsi="Arial" w:cs="Arial"/>
                <w:sz w:val="26"/>
                <w:szCs w:val="26"/>
                <w:rtl/>
              </w:rPr>
              <w:t>ויטאל</w:t>
            </w:r>
            <w:proofErr w:type="spellEnd"/>
            <w:r>
              <w:rPr>
                <w:rFonts w:ascii="Arial" w:hAnsi="Arial" w:cs="Arial"/>
                <w:sz w:val="26"/>
                <w:szCs w:val="26"/>
                <w:rtl/>
              </w:rPr>
              <w:t xml:space="preserve"> הם על גבול המאגיה. מרבית החוקרים בימינו </w:t>
            </w:r>
            <w:r>
              <w:rPr>
                <w:rFonts w:ascii="Arial" w:hAnsi="Arial" w:cs="Arial"/>
                <w:sz w:val="26"/>
                <w:szCs w:val="26"/>
                <w:rtl/>
              </w:rPr>
              <w:t xml:space="preserve">נוטים שלא להבחין בין מיסטיקה למאגיה אולם מבחינה פסיכולוגית הבחנה זו חשובה ביותר: בעוד שהמיסטיקן מבקש להתבונן בכוחות הנסתרים ולהבינם, </w:t>
            </w:r>
            <w:proofErr w:type="spellStart"/>
            <w:r>
              <w:rPr>
                <w:rFonts w:ascii="Arial" w:hAnsi="Arial" w:cs="Arial"/>
                <w:sz w:val="26"/>
                <w:szCs w:val="26"/>
                <w:rtl/>
              </w:rPr>
              <w:t>המאגיקון</w:t>
            </w:r>
            <w:proofErr w:type="spellEnd"/>
            <w:r>
              <w:rPr>
                <w:rFonts w:ascii="Arial" w:hAnsi="Arial" w:cs="Arial"/>
                <w:sz w:val="26"/>
                <w:szCs w:val="26"/>
                <w:rtl/>
              </w:rPr>
              <w:t xml:space="preserve"> מבקש לשלוט בכוחות הנסתרים, "לשים עליהם יד". המניעים כאן שונים בתכלית. המיסטיקה באה מעמדה מתבוננת והיא מונעת על ידי</w:t>
            </w:r>
            <w:r>
              <w:rPr>
                <w:rFonts w:ascii="Arial" w:hAnsi="Arial" w:cs="Arial"/>
                <w:sz w:val="26"/>
                <w:szCs w:val="26"/>
                <w:rtl/>
              </w:rPr>
              <w:t xml:space="preserve"> הסקרנות והרצון ללמוד ולהבין את כבשונו של עולם. </w:t>
            </w:r>
            <w:proofErr w:type="spellStart"/>
            <w:r>
              <w:rPr>
                <w:rFonts w:ascii="Arial" w:hAnsi="Arial" w:cs="Arial"/>
                <w:sz w:val="26"/>
                <w:szCs w:val="26"/>
                <w:rtl/>
              </w:rPr>
              <w:t>המאגיקון</w:t>
            </w:r>
            <w:proofErr w:type="spellEnd"/>
            <w:r>
              <w:rPr>
                <w:rFonts w:ascii="Arial" w:hAnsi="Arial" w:cs="Arial"/>
                <w:sz w:val="26"/>
                <w:szCs w:val="26"/>
                <w:rtl/>
              </w:rPr>
              <w:t xml:space="preserve"> מונע על ידי </w:t>
            </w:r>
            <w:proofErr w:type="spellStart"/>
            <w:r>
              <w:rPr>
                <w:rFonts w:ascii="Arial" w:hAnsi="Arial" w:cs="Arial"/>
                <w:sz w:val="26"/>
                <w:szCs w:val="26"/>
                <w:rtl/>
              </w:rPr>
              <w:t>ייצרי</w:t>
            </w:r>
            <w:proofErr w:type="spellEnd"/>
            <w:r>
              <w:rPr>
                <w:rFonts w:ascii="Arial" w:hAnsi="Arial" w:cs="Arial"/>
                <w:sz w:val="26"/>
                <w:szCs w:val="26"/>
                <w:rtl/>
              </w:rPr>
              <w:t xml:space="preserve"> כוח ושליטה. חזון הגאולה של </w:t>
            </w:r>
            <w:proofErr w:type="spellStart"/>
            <w:r>
              <w:rPr>
                <w:rFonts w:ascii="Arial" w:hAnsi="Arial" w:cs="Arial"/>
                <w:sz w:val="26"/>
                <w:szCs w:val="26"/>
                <w:rtl/>
              </w:rPr>
              <w:t>המאגיקון</w:t>
            </w:r>
            <w:proofErr w:type="spellEnd"/>
            <w:r>
              <w:rPr>
                <w:rFonts w:ascii="Arial" w:hAnsi="Arial" w:cs="Arial"/>
                <w:sz w:val="26"/>
                <w:szCs w:val="26"/>
                <w:rtl/>
              </w:rPr>
              <w:t xml:space="preserve"> נועד להבטיח לו חיים טובים בעולם הזה ואילו המיסטיקן רואה בגאולה תהליך של התפתחות אישית שעניינה הרחבת התודעה והחירות הפנימית. איש המאגיה מצפה שמשיח</w:t>
            </w:r>
            <w:r>
              <w:rPr>
                <w:rFonts w:ascii="Arial" w:hAnsi="Arial" w:cs="Arial"/>
                <w:sz w:val="26"/>
                <w:szCs w:val="26"/>
                <w:rtl/>
              </w:rPr>
              <w:t xml:space="preserve"> יעשה עבורו את </w:t>
            </w:r>
            <w:proofErr w:type="spellStart"/>
            <w:r>
              <w:rPr>
                <w:rFonts w:ascii="Arial" w:hAnsi="Arial" w:cs="Arial"/>
                <w:sz w:val="26"/>
                <w:szCs w:val="26"/>
                <w:rtl/>
              </w:rPr>
              <w:t>העבודה.ה</w:t>
            </w:r>
            <w:proofErr w:type="spellEnd"/>
            <w:r>
              <w:rPr>
                <w:rFonts w:ascii="Arial" w:hAnsi="Arial" w:cs="Arial"/>
                <w:sz w:val="26"/>
                <w:szCs w:val="26"/>
                <w:rtl/>
              </w:rPr>
              <w:t xml:space="preserve"> מיסטיקן מכיר בערכה של העבודה הקשה.</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נעבור מכאן אל הדמות </w:t>
            </w:r>
            <w:proofErr w:type="spellStart"/>
            <w:r>
              <w:rPr>
                <w:rFonts w:ascii="Arial" w:hAnsi="Arial" w:cs="Arial"/>
                <w:sz w:val="26"/>
                <w:szCs w:val="26"/>
                <w:rtl/>
              </w:rPr>
              <w:t>השניה</w:t>
            </w:r>
            <w:proofErr w:type="spellEnd"/>
            <w:r>
              <w:rPr>
                <w:rFonts w:ascii="Arial" w:hAnsi="Arial" w:cs="Arial"/>
                <w:sz w:val="26"/>
                <w:szCs w:val="26"/>
                <w:rtl/>
              </w:rPr>
              <w:t xml:space="preserve">, דמותו של ר' יוסף קארו – אף הוא מצפת ובן דורו של ר' חיים </w:t>
            </w:r>
            <w:proofErr w:type="spellStart"/>
            <w:r>
              <w:rPr>
                <w:rFonts w:ascii="Arial" w:hAnsi="Arial" w:cs="Arial"/>
                <w:sz w:val="26"/>
                <w:szCs w:val="26"/>
                <w:rtl/>
              </w:rPr>
              <w:t>ויטאל</w:t>
            </w:r>
            <w:proofErr w:type="spellEnd"/>
            <w:r>
              <w:rPr>
                <w:rFonts w:ascii="Arial" w:hAnsi="Arial" w:cs="Arial"/>
                <w:sz w:val="26"/>
                <w:szCs w:val="26"/>
                <w:rtl/>
              </w:rPr>
              <w:t>.</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u w:val="single"/>
                <w:rtl/>
              </w:rPr>
            </w:pPr>
            <w:r>
              <w:rPr>
                <w:rFonts w:ascii="Arial" w:hAnsi="Arial" w:cs="Arial"/>
                <w:sz w:val="26"/>
                <w:szCs w:val="26"/>
                <w:u w:val="single"/>
                <w:rtl/>
              </w:rPr>
              <w:t>המגיד של ר' יוסף קארו</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rtl/>
              </w:rPr>
            </w:pPr>
            <w:r>
              <w:rPr>
                <w:rFonts w:ascii="Arial" w:hAnsi="Arial" w:cs="Arial"/>
                <w:sz w:val="26"/>
                <w:szCs w:val="26"/>
                <w:rtl/>
              </w:rPr>
              <w:t>ר' יוסף קארו ויצירתו נחשבים לשיאה של הרציונליות היבשה ביהדות. הוא ידע בדיוק איך עוש</w:t>
            </w:r>
            <w:r>
              <w:rPr>
                <w:rFonts w:ascii="Arial" w:hAnsi="Arial" w:cs="Arial"/>
                <w:sz w:val="26"/>
                <w:szCs w:val="26"/>
                <w:rtl/>
              </w:rPr>
              <w:t xml:space="preserve">ים מה ומתי. לא כי יש בזה הגיון אלא כי זה סיכום אפשרי של ההלכות והפסיקות עד לתקופתו. הוא ביקש לאחד את עם ישראל תחת קודקס בהיר וברור של התנהגות בכל רגע ובכל שעה משעות היום. הנה דוגמא מרגשת מהגותו של </w:t>
            </w:r>
            <w:proofErr w:type="spellStart"/>
            <w:r>
              <w:rPr>
                <w:rFonts w:ascii="Arial" w:hAnsi="Arial" w:cs="Arial"/>
                <w:sz w:val="26"/>
                <w:szCs w:val="26"/>
                <w:rtl/>
              </w:rPr>
              <w:t>מהרי"ק</w:t>
            </w:r>
            <w:proofErr w:type="spellEnd"/>
            <w:r>
              <w:rPr>
                <w:rFonts w:ascii="Arial" w:hAnsi="Arial" w:cs="Arial"/>
                <w:sz w:val="26"/>
                <w:szCs w:val="26"/>
                <w:rtl/>
              </w:rPr>
              <w:t xml:space="preserve"> בספרו שולחן ערוך: </w:t>
            </w:r>
          </w:p>
          <w:p w:rsidR="00000000" w:rsidRDefault="00510DB9" w:rsidP="00076E8A">
            <w:pPr>
              <w:bidi/>
              <w:ind w:left="574" w:right="530"/>
              <w:jc w:val="both"/>
              <w:rPr>
                <w:rFonts w:ascii="Arial" w:hAnsi="Arial" w:cs="Arial"/>
                <w:sz w:val="26"/>
                <w:szCs w:val="26"/>
                <w:rtl/>
              </w:rPr>
            </w:pPr>
            <w:r>
              <w:rPr>
                <w:rFonts w:ascii="Arial" w:hAnsi="Arial" w:cs="Arial"/>
                <w:b/>
                <w:bCs/>
                <w:sz w:val="26"/>
                <w:szCs w:val="26"/>
                <w:rtl/>
              </w:rPr>
              <w:t>סעיף ב</w:t>
            </w:r>
            <w:r>
              <w:rPr>
                <w:rFonts w:ascii="Arial" w:hAnsi="Arial" w:cs="Arial"/>
                <w:sz w:val="26"/>
                <w:szCs w:val="26"/>
                <w:rtl/>
              </w:rPr>
              <w:t xml:space="preserve"> </w:t>
            </w:r>
          </w:p>
          <w:p w:rsidR="00000000" w:rsidRDefault="00510DB9" w:rsidP="00076E8A">
            <w:pPr>
              <w:bidi/>
              <w:ind w:left="574" w:right="530"/>
              <w:jc w:val="both"/>
              <w:rPr>
                <w:rFonts w:ascii="Arial" w:hAnsi="Arial" w:cs="Arial"/>
                <w:sz w:val="26"/>
                <w:szCs w:val="26"/>
              </w:rPr>
            </w:pPr>
            <w:r>
              <w:rPr>
                <w:rFonts w:ascii="Arial" w:hAnsi="Arial" w:cs="Arial"/>
                <w:sz w:val="26"/>
                <w:szCs w:val="26"/>
                <w:rtl/>
              </w:rPr>
              <w:t xml:space="preserve">יהא צנוע בבית </w:t>
            </w:r>
            <w:proofErr w:type="spellStart"/>
            <w:r>
              <w:rPr>
                <w:rFonts w:ascii="Arial" w:hAnsi="Arial" w:cs="Arial"/>
                <w:sz w:val="26"/>
                <w:szCs w:val="26"/>
                <w:rtl/>
              </w:rPr>
              <w:t>הכסא</w:t>
            </w:r>
            <w:proofErr w:type="spellEnd"/>
            <w:r>
              <w:rPr>
                <w:rFonts w:ascii="Arial" w:hAnsi="Arial" w:cs="Arial"/>
                <w:sz w:val="26"/>
                <w:szCs w:val="26"/>
                <w:rtl/>
              </w:rPr>
              <w:t>, לא יג</w:t>
            </w:r>
            <w:r>
              <w:rPr>
                <w:rFonts w:ascii="Arial" w:hAnsi="Arial" w:cs="Arial"/>
                <w:sz w:val="26"/>
                <w:szCs w:val="26"/>
                <w:rtl/>
              </w:rPr>
              <w:t xml:space="preserve">לה את עצמו עד שישב, וגם אז יצמצם שלא לגלות רק מה שמוכרח לו לגלות, שלא לטנף את בגדיו, ויזהר בזה גם בלילה כמו ביום, אם נפנה במקום מגולה שאין שם מחיצות, </w:t>
            </w:r>
            <w:proofErr w:type="spellStart"/>
            <w:r>
              <w:rPr>
                <w:rFonts w:ascii="Arial" w:hAnsi="Arial" w:cs="Arial"/>
                <w:sz w:val="26"/>
                <w:szCs w:val="26"/>
                <w:rtl/>
              </w:rPr>
              <w:t>יכוין</w:t>
            </w:r>
            <w:proofErr w:type="spellEnd"/>
            <w:r>
              <w:rPr>
                <w:rFonts w:ascii="Arial" w:hAnsi="Arial" w:cs="Arial"/>
                <w:sz w:val="26"/>
                <w:szCs w:val="26"/>
                <w:rtl/>
              </w:rPr>
              <w:t xml:space="preserve"> שיהא פניו לדרום, ואחוריו לצפון, או איפכא, אבל </w:t>
            </w:r>
            <w:r>
              <w:rPr>
                <w:rFonts w:ascii="Arial" w:hAnsi="Arial" w:cs="Arial"/>
                <w:sz w:val="26"/>
                <w:szCs w:val="26"/>
                <w:rtl/>
              </w:rPr>
              <w:lastRenderedPageBreak/>
              <w:t xml:space="preserve">בין מזרח למערב אסור. ולהשתין מותר בכל ענין. </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בבית </w:t>
            </w:r>
            <w:proofErr w:type="spellStart"/>
            <w:r>
              <w:rPr>
                <w:rFonts w:ascii="Arial" w:hAnsi="Arial" w:cs="Arial"/>
                <w:sz w:val="26"/>
                <w:szCs w:val="26"/>
                <w:rtl/>
              </w:rPr>
              <w:t>הכסא</w:t>
            </w:r>
            <w:proofErr w:type="spellEnd"/>
            <w:r>
              <w:rPr>
                <w:rFonts w:ascii="Arial" w:hAnsi="Arial" w:cs="Arial"/>
                <w:sz w:val="26"/>
                <w:szCs w:val="26"/>
                <w:rtl/>
              </w:rPr>
              <w:t xml:space="preserve"> אסור להרהר בדברי תורה, לכן בהיותו שמה, טוב שיהרהר בעסקיו </w:t>
            </w:r>
            <w:proofErr w:type="spellStart"/>
            <w:r>
              <w:rPr>
                <w:rFonts w:ascii="Arial" w:hAnsi="Arial" w:cs="Arial"/>
                <w:sz w:val="26"/>
                <w:szCs w:val="26"/>
                <w:rtl/>
              </w:rPr>
              <w:t>ובחשבנותיו</w:t>
            </w:r>
            <w:proofErr w:type="spellEnd"/>
            <w:r>
              <w:rPr>
                <w:rFonts w:ascii="Arial" w:hAnsi="Arial" w:cs="Arial"/>
                <w:sz w:val="26"/>
                <w:szCs w:val="26"/>
                <w:rtl/>
              </w:rPr>
              <w:t xml:space="preserve">, שלא יבא לידי הרהור תורה או הרהור עבירה חס ושלום. </w:t>
            </w:r>
            <w:r>
              <w:rPr>
                <w:rFonts w:ascii="Arial" w:hAnsi="Arial" w:cs="Arial"/>
                <w:sz w:val="26"/>
                <w:szCs w:val="26"/>
                <w:rtl/>
              </w:rPr>
              <w:br/>
              <w:t xml:space="preserve">כשהוא מברך יהא פיו נקי מן הרוק וגם שאר דבר לא יהא בתוך פיו שנאמר ימלא פי </w:t>
            </w:r>
            <w:proofErr w:type="spellStart"/>
            <w:r>
              <w:rPr>
                <w:rFonts w:ascii="Arial" w:hAnsi="Arial" w:cs="Arial"/>
                <w:sz w:val="26"/>
                <w:szCs w:val="26"/>
                <w:rtl/>
              </w:rPr>
              <w:t>תהלתך</w:t>
            </w:r>
            <w:proofErr w:type="spellEnd"/>
            <w:r>
              <w:rPr>
                <w:rFonts w:ascii="Arial" w:hAnsi="Arial" w:cs="Arial"/>
                <w:sz w:val="26"/>
                <w:szCs w:val="26"/>
                <w:rtl/>
              </w:rPr>
              <w:t>.</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והנה, במעבר חד, כנאמר בזמננו, מחבר </w:t>
            </w:r>
            <w:proofErr w:type="spellStart"/>
            <w:r>
              <w:rPr>
                <w:rFonts w:ascii="Arial" w:hAnsi="Arial" w:cs="Arial"/>
                <w:sz w:val="26"/>
                <w:szCs w:val="26"/>
                <w:rtl/>
              </w:rPr>
              <w:t>מהרי"ק</w:t>
            </w:r>
            <w:proofErr w:type="spellEnd"/>
            <w:r>
              <w:rPr>
                <w:rFonts w:ascii="Arial" w:hAnsi="Arial" w:cs="Arial"/>
                <w:sz w:val="26"/>
                <w:szCs w:val="26"/>
                <w:rtl/>
              </w:rPr>
              <w:t xml:space="preserve"> ספר מיסטי בשם </w:t>
            </w:r>
            <w:r>
              <w:rPr>
                <w:rFonts w:ascii="Arial" w:hAnsi="Arial" w:cs="Arial"/>
                <w:sz w:val="26"/>
                <w:szCs w:val="26"/>
                <w:rtl/>
              </w:rPr>
              <w:t xml:space="preserve">"מגיד מישרים". בספר זה מתאר קארו דברים שנאמרו לו מפי "מגיד", מה שבימינו נקרא "כתיבה אוטומטית" ובמסורת ישראל נקרא "בשם הכותב". יש עניין כלשהו בתוכן הדברים שבספר מוזר זה, אך מעניין מכל מיהו ה"מגיד" הזה ומה דמותו. והנה הצגת "המגיד" על ידי עצמו: </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"כי אני מתחבר</w:t>
            </w:r>
            <w:r>
              <w:rPr>
                <w:rFonts w:ascii="Arial" w:hAnsi="Arial" w:cs="Arial"/>
                <w:sz w:val="26"/>
                <w:szCs w:val="26"/>
                <w:rtl/>
              </w:rPr>
              <w:t xml:space="preserve">ת </w:t>
            </w:r>
            <w:proofErr w:type="spellStart"/>
            <w:r>
              <w:rPr>
                <w:rFonts w:ascii="Arial" w:hAnsi="Arial" w:cs="Arial"/>
                <w:sz w:val="26"/>
                <w:szCs w:val="26"/>
                <w:rtl/>
              </w:rPr>
              <w:t>ומתדבקת</w:t>
            </w:r>
            <w:proofErr w:type="spellEnd"/>
            <w:r>
              <w:rPr>
                <w:rFonts w:ascii="Arial" w:hAnsi="Arial" w:cs="Arial"/>
                <w:sz w:val="26"/>
                <w:szCs w:val="26"/>
                <w:rtl/>
              </w:rPr>
              <w:t xml:space="preserve"> תמיד עמך... ובכן אני </w:t>
            </w:r>
            <w:proofErr w:type="spellStart"/>
            <w:r>
              <w:rPr>
                <w:rFonts w:ascii="Arial" w:hAnsi="Arial" w:cs="Arial"/>
                <w:sz w:val="26"/>
                <w:szCs w:val="26"/>
                <w:rtl/>
              </w:rPr>
              <w:t>אני</w:t>
            </w:r>
            <w:proofErr w:type="spellEnd"/>
            <w:r>
              <w:rPr>
                <w:rFonts w:ascii="Arial" w:hAnsi="Arial" w:cs="Arial"/>
                <w:sz w:val="26"/>
                <w:szCs w:val="26"/>
                <w:rtl/>
              </w:rPr>
              <w:t xml:space="preserve"> המשנה המדברת בפיך ואני האם </w:t>
            </w:r>
            <w:proofErr w:type="spellStart"/>
            <w:r>
              <w:rPr>
                <w:rFonts w:ascii="Arial" w:hAnsi="Arial" w:cs="Arial"/>
                <w:sz w:val="26"/>
                <w:szCs w:val="26"/>
                <w:rtl/>
              </w:rPr>
              <w:t>המיסרת</w:t>
            </w:r>
            <w:proofErr w:type="spellEnd"/>
            <w:r>
              <w:rPr>
                <w:rFonts w:ascii="Arial" w:hAnsi="Arial" w:cs="Arial"/>
                <w:sz w:val="26"/>
                <w:szCs w:val="26"/>
                <w:rtl/>
              </w:rPr>
              <w:t xml:space="preserve"> את בניה אני היא המתחבקת עמך ואדבק בך תדיר... ואני אנשק אותך באהבה ואמשוך לך חסד של אברהם אבינו... כך כמו ישקני מנשיקות </w:t>
            </w:r>
            <w:proofErr w:type="spellStart"/>
            <w:r>
              <w:rPr>
                <w:rFonts w:ascii="Arial" w:hAnsi="Arial" w:cs="Arial"/>
                <w:sz w:val="26"/>
                <w:szCs w:val="26"/>
                <w:rtl/>
              </w:rPr>
              <w:t>פיהו</w:t>
            </w:r>
            <w:proofErr w:type="spellEnd"/>
            <w:r>
              <w:rPr>
                <w:rFonts w:ascii="Arial" w:hAnsi="Arial" w:cs="Arial"/>
                <w:sz w:val="26"/>
                <w:szCs w:val="26"/>
                <w:rtl/>
              </w:rPr>
              <w:t>.. אני המתקשטת בעדי עדיים כי אתה עולה במרכבת המשנה אל היכלות עלי</w:t>
            </w:r>
            <w:r>
              <w:rPr>
                <w:rFonts w:ascii="Arial" w:hAnsi="Arial" w:cs="Arial"/>
                <w:sz w:val="26"/>
                <w:szCs w:val="26"/>
                <w:rtl/>
              </w:rPr>
              <w:t>ונים.</w:t>
            </w:r>
          </w:p>
          <w:p w:rsidR="00000000" w:rsidRDefault="00510DB9" w:rsidP="00076E8A">
            <w:pPr>
              <w:bidi/>
              <w:ind w:left="574" w:right="530"/>
              <w:jc w:val="both"/>
              <w:rPr>
                <w:rFonts w:ascii="Arial" w:hAnsi="Arial" w:cs="Arial"/>
                <w:sz w:val="26"/>
                <w:szCs w:val="26"/>
                <w:rtl/>
              </w:rPr>
            </w:pPr>
          </w:p>
          <w:p w:rsidR="00000000" w:rsidRDefault="00510DB9" w:rsidP="00076E8A">
            <w:pPr>
              <w:bidi/>
              <w:ind w:left="574" w:right="530"/>
              <w:jc w:val="both"/>
              <w:rPr>
                <w:rFonts w:ascii="Arial" w:hAnsi="Arial" w:cs="Arial"/>
                <w:sz w:val="26"/>
                <w:szCs w:val="26"/>
                <w:rtl/>
              </w:rPr>
            </w:pPr>
            <w:r>
              <w:rPr>
                <w:rFonts w:ascii="Arial" w:hAnsi="Arial" w:cs="Arial"/>
                <w:sz w:val="26"/>
                <w:szCs w:val="26"/>
                <w:rtl/>
              </w:rPr>
              <w:t xml:space="preserve">יתכן שהשאלה המעניינת ביחס לדמותו של מגיד היא מה מניע להופעתו בעולמו הנפשי של </w:t>
            </w:r>
            <w:proofErr w:type="spellStart"/>
            <w:r>
              <w:rPr>
                <w:rFonts w:ascii="Arial" w:hAnsi="Arial" w:cs="Arial"/>
                <w:sz w:val="26"/>
                <w:szCs w:val="26"/>
                <w:rtl/>
              </w:rPr>
              <w:t>רציונאליסט</w:t>
            </w:r>
            <w:proofErr w:type="spellEnd"/>
            <w:r>
              <w:rPr>
                <w:rFonts w:ascii="Arial" w:hAnsi="Arial" w:cs="Arial"/>
                <w:sz w:val="26"/>
                <w:szCs w:val="26"/>
                <w:rtl/>
              </w:rPr>
              <w:t xml:space="preserve"> מופלג כר' יוסף קארו. אולי יש כאן תגובה </w:t>
            </w:r>
            <w:proofErr w:type="spellStart"/>
            <w:r>
              <w:rPr>
                <w:rFonts w:ascii="Arial" w:hAnsi="Arial" w:cs="Arial"/>
                <w:sz w:val="26"/>
                <w:szCs w:val="26"/>
                <w:rtl/>
              </w:rPr>
              <w:t>קומפנסטורית</w:t>
            </w:r>
            <w:proofErr w:type="spellEnd"/>
            <w:r>
              <w:rPr>
                <w:rFonts w:ascii="Arial" w:hAnsi="Arial" w:cs="Arial"/>
                <w:sz w:val="26"/>
                <w:szCs w:val="26"/>
                <w:rtl/>
              </w:rPr>
              <w:t xml:space="preserve"> לרציונליות הגברית המופלגת. אולי זו הסיבה להופעתה של דמות נשית דווקא ממעמקי נפשו של קארו? או שמא עולה כאן תהודה</w:t>
            </w:r>
            <w:r>
              <w:rPr>
                <w:rFonts w:ascii="Arial" w:hAnsi="Arial" w:cs="Arial"/>
                <w:sz w:val="26"/>
                <w:szCs w:val="26"/>
                <w:rtl/>
              </w:rPr>
              <w:t xml:space="preserve"> לדרך חייו המשפחתיים, שכן היה קארו נשוי לחמש נשים עם כל המורכבות הכרוכה בכך?</w:t>
            </w:r>
          </w:p>
          <w:p w:rsidR="00000000" w:rsidRDefault="00510DB9" w:rsidP="00076E8A">
            <w:pPr>
              <w:bidi/>
              <w:ind w:left="574" w:right="530"/>
              <w:jc w:val="both"/>
              <w:rPr>
                <w:rFonts w:ascii="Arial" w:hAnsi="Arial" w:cs="Arial"/>
                <w:sz w:val="26"/>
                <w:szCs w:val="26"/>
                <w:rtl/>
              </w:rPr>
            </w:pPr>
            <w:r>
              <w:rPr>
                <w:rFonts w:ascii="Arial" w:hAnsi="Arial" w:cs="Arial"/>
                <w:sz w:val="26"/>
                <w:szCs w:val="26"/>
                <w:rtl/>
              </w:rPr>
              <w:t>למגיד פתרונים.</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על כל פנים, במקרהו של קארו קיימת עדות מפי ר' שלמה אלקבץ ידידו, וכך הוא כותב: </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בליל שבועות היה הדבר, וזיכנו בוראנו ונשמע את קול המדבר בפי החסיד </w:t>
            </w:r>
            <w:proofErr w:type="spellStart"/>
            <w:r>
              <w:rPr>
                <w:rFonts w:ascii="Arial" w:hAnsi="Arial" w:cs="Arial"/>
                <w:sz w:val="26"/>
                <w:szCs w:val="26"/>
                <w:rtl/>
              </w:rPr>
              <w:t>נר"</w:t>
            </w:r>
            <w:r>
              <w:rPr>
                <w:rFonts w:ascii="Arial" w:hAnsi="Arial" w:cs="Arial"/>
                <w:sz w:val="26"/>
                <w:szCs w:val="26"/>
                <w:rtl/>
              </w:rPr>
              <w:t>ו</w:t>
            </w:r>
            <w:proofErr w:type="spellEnd"/>
            <w:r>
              <w:rPr>
                <w:rFonts w:ascii="Arial" w:hAnsi="Arial" w:cs="Arial"/>
                <w:sz w:val="26"/>
                <w:szCs w:val="26"/>
                <w:rtl/>
              </w:rPr>
              <w:t xml:space="preserve"> (</w:t>
            </w:r>
            <w:proofErr w:type="spellStart"/>
            <w:r>
              <w:rPr>
                <w:rFonts w:ascii="Arial" w:hAnsi="Arial" w:cs="Arial"/>
                <w:sz w:val="26"/>
                <w:szCs w:val="26"/>
                <w:rtl/>
              </w:rPr>
              <w:t>נאטריה</w:t>
            </w:r>
            <w:proofErr w:type="spellEnd"/>
            <w:r>
              <w:rPr>
                <w:rFonts w:ascii="Arial" w:hAnsi="Arial" w:cs="Arial"/>
                <w:sz w:val="26"/>
                <w:szCs w:val="26"/>
                <w:rtl/>
              </w:rPr>
              <w:t xml:space="preserve"> רחמנא </w:t>
            </w:r>
            <w:proofErr w:type="spellStart"/>
            <w:r>
              <w:rPr>
                <w:rFonts w:ascii="Arial" w:hAnsi="Arial" w:cs="Arial"/>
                <w:sz w:val="26"/>
                <w:szCs w:val="26"/>
                <w:rtl/>
              </w:rPr>
              <w:t>ופירקיא</w:t>
            </w:r>
            <w:proofErr w:type="spellEnd"/>
            <w:r>
              <w:rPr>
                <w:rFonts w:ascii="Arial" w:hAnsi="Arial" w:cs="Arial"/>
                <w:sz w:val="26"/>
                <w:szCs w:val="26"/>
                <w:rtl/>
              </w:rPr>
              <w:t xml:space="preserve">), קול גדול בחיתוך אותיות, וכל השכנים היו שומעים ולא מבינים. והיה הנעימות רב והקול הולך וחזק, ונפלנו על פנינו ולא היה רוח באיש </w:t>
            </w:r>
            <w:proofErr w:type="spellStart"/>
            <w:r>
              <w:rPr>
                <w:rFonts w:ascii="Arial" w:hAnsi="Arial" w:cs="Arial"/>
                <w:sz w:val="26"/>
                <w:szCs w:val="26"/>
                <w:rtl/>
              </w:rPr>
              <w:t>לישא</w:t>
            </w:r>
            <w:proofErr w:type="spellEnd"/>
            <w:r>
              <w:rPr>
                <w:rFonts w:ascii="Arial" w:hAnsi="Arial" w:cs="Arial"/>
                <w:sz w:val="26"/>
                <w:szCs w:val="26"/>
                <w:rtl/>
              </w:rPr>
              <w:t xml:space="preserve"> עיניו ופניו לראות מרוב המורא".</w:t>
            </w:r>
          </w:p>
          <w:p w:rsidR="00000000" w:rsidRDefault="00510DB9" w:rsidP="00076E8A">
            <w:pPr>
              <w:bidi/>
              <w:ind w:left="574" w:right="530"/>
              <w:jc w:val="both"/>
              <w:rPr>
                <w:rFonts w:ascii="Arial" w:hAnsi="Arial" w:cs="Arial"/>
                <w:color w:val="000000"/>
                <w:sz w:val="26"/>
                <w:szCs w:val="26"/>
                <w:rtl/>
              </w:rPr>
            </w:pPr>
            <w:r>
              <w:rPr>
                <w:rFonts w:ascii="Arial" w:hAnsi="Arial" w:cs="Arial"/>
                <w:sz w:val="26"/>
                <w:szCs w:val="26"/>
                <w:rtl/>
              </w:rPr>
              <w:t xml:space="preserve">רחל </w:t>
            </w:r>
            <w:proofErr w:type="spellStart"/>
            <w:r>
              <w:rPr>
                <w:rFonts w:ascii="Arial" w:hAnsi="Arial" w:cs="Arial"/>
                <w:sz w:val="26"/>
                <w:szCs w:val="26"/>
                <w:rtl/>
              </w:rPr>
              <w:t>אליאור</w:t>
            </w:r>
            <w:proofErr w:type="spellEnd"/>
            <w:r>
              <w:rPr>
                <w:rFonts w:ascii="Arial" w:hAnsi="Arial" w:cs="Arial"/>
                <w:sz w:val="26"/>
                <w:szCs w:val="26"/>
                <w:rtl/>
              </w:rPr>
              <w:t xml:space="preserve"> העלתה את ההשערה שהמניע להופעתו של מגיד היה חוויית גילוי השכ</w:t>
            </w:r>
            <w:r>
              <w:rPr>
                <w:rFonts w:ascii="Arial" w:hAnsi="Arial" w:cs="Arial"/>
                <w:sz w:val="26"/>
                <w:szCs w:val="26"/>
                <w:rtl/>
              </w:rPr>
              <w:t xml:space="preserve">ינה בליל שבועות בחוג המקובלים של ר' יוסף קארו </w:t>
            </w:r>
            <w:proofErr w:type="spellStart"/>
            <w:r>
              <w:rPr>
                <w:rFonts w:ascii="Arial" w:hAnsi="Arial" w:cs="Arial"/>
                <w:sz w:val="26"/>
                <w:szCs w:val="26"/>
                <w:rtl/>
              </w:rPr>
              <w:t>באדריאנופול</w:t>
            </w:r>
            <w:proofErr w:type="spellEnd"/>
            <w:r>
              <w:rPr>
                <w:rFonts w:ascii="Arial" w:hAnsi="Arial" w:cs="Arial"/>
                <w:sz w:val="26"/>
                <w:szCs w:val="26"/>
                <w:rtl/>
              </w:rPr>
              <w:t xml:space="preserve"> ב-1533. במועד זה הגיעה הבשורה המרה על המקובל המשיחי, שלמה מולכו, שנשרף חי על המוקד ביד האינקוויזיציה הקתולית, לחבריו המקובלים</w:t>
            </w:r>
            <w:r>
              <w:rPr>
                <w:rFonts w:ascii="Arial" w:hAnsi="Arial" w:cs="Arial"/>
                <w:color w:val="000000"/>
                <w:sz w:val="26"/>
                <w:szCs w:val="26"/>
                <w:rtl/>
              </w:rPr>
              <w:t xml:space="preserve"> שעסקו בתיקון ליל שבועות כליל כלולות על פי מסורת הזוהר.</w:t>
            </w:r>
          </w:p>
          <w:p w:rsidR="00000000" w:rsidRDefault="00510DB9" w:rsidP="00076E8A">
            <w:pPr>
              <w:bidi/>
              <w:ind w:left="574" w:right="530"/>
              <w:jc w:val="both"/>
              <w:rPr>
                <w:rFonts w:ascii="Arial" w:hAnsi="Arial" w:cs="Arial"/>
                <w:sz w:val="26"/>
                <w:szCs w:val="26"/>
                <w:rtl/>
              </w:rPr>
            </w:pP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מה שהפחיד כל כך </w:t>
            </w:r>
            <w:r>
              <w:rPr>
                <w:rFonts w:ascii="Arial" w:hAnsi="Arial" w:cs="Arial"/>
                <w:sz w:val="26"/>
                <w:szCs w:val="26"/>
                <w:rtl/>
              </w:rPr>
              <w:t xml:space="preserve">את הסובבים היה עבור קארו בשורת נחמה </w:t>
            </w:r>
            <w:proofErr w:type="spellStart"/>
            <w:r>
              <w:rPr>
                <w:rFonts w:ascii="Arial" w:hAnsi="Arial" w:cs="Arial"/>
                <w:sz w:val="26"/>
                <w:szCs w:val="26"/>
                <w:rtl/>
              </w:rPr>
              <w:t>אמהית</w:t>
            </w:r>
            <w:proofErr w:type="spellEnd"/>
            <w:r>
              <w:rPr>
                <w:rFonts w:ascii="Arial" w:hAnsi="Arial" w:cs="Arial"/>
                <w:sz w:val="26"/>
                <w:szCs w:val="26"/>
                <w:rtl/>
              </w:rPr>
              <w:t>-נשית:</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אני </w:t>
            </w:r>
            <w:proofErr w:type="spellStart"/>
            <w:r>
              <w:rPr>
                <w:rFonts w:ascii="Arial" w:hAnsi="Arial" w:cs="Arial"/>
                <w:sz w:val="26"/>
                <w:szCs w:val="26"/>
                <w:rtl/>
              </w:rPr>
              <w:t>אני</w:t>
            </w:r>
            <w:proofErr w:type="spellEnd"/>
            <w:r>
              <w:rPr>
                <w:rFonts w:ascii="Arial" w:hAnsi="Arial" w:cs="Arial"/>
                <w:sz w:val="26"/>
                <w:szCs w:val="26"/>
                <w:rtl/>
              </w:rPr>
              <w:t xml:space="preserve"> המשנה המדברת בפיך מתקשטת בעדי עדיים </w:t>
            </w:r>
            <w:proofErr w:type="spellStart"/>
            <w:r>
              <w:rPr>
                <w:rFonts w:ascii="Arial" w:hAnsi="Arial" w:cs="Arial"/>
                <w:sz w:val="26"/>
                <w:szCs w:val="26"/>
                <w:rtl/>
              </w:rPr>
              <w:t>וקשורי</w:t>
            </w:r>
            <w:proofErr w:type="spellEnd"/>
            <w:r>
              <w:rPr>
                <w:rFonts w:ascii="Arial" w:hAnsi="Arial" w:cs="Arial"/>
                <w:sz w:val="26"/>
                <w:szCs w:val="26"/>
                <w:rtl/>
              </w:rPr>
              <w:t xml:space="preserve"> המשניות שאתה גורס תמיד כי אתה עולה במרכבת המשנה... והריני אומרת לך צאי נא לקראתי אחותי רעיתי, </w:t>
            </w:r>
            <w:proofErr w:type="spellStart"/>
            <w:r>
              <w:rPr>
                <w:rFonts w:ascii="Arial" w:hAnsi="Arial" w:cs="Arial"/>
                <w:sz w:val="26"/>
                <w:szCs w:val="26"/>
                <w:rtl/>
              </w:rPr>
              <w:t>חשקתיך</w:t>
            </w:r>
            <w:proofErr w:type="spellEnd"/>
            <w:r>
              <w:rPr>
                <w:rFonts w:ascii="Arial" w:hAnsi="Arial" w:cs="Arial"/>
                <w:sz w:val="26"/>
                <w:szCs w:val="26"/>
                <w:rtl/>
              </w:rPr>
              <w:t xml:space="preserve"> </w:t>
            </w:r>
            <w:proofErr w:type="spellStart"/>
            <w:r>
              <w:rPr>
                <w:rFonts w:ascii="Arial" w:hAnsi="Arial" w:cs="Arial"/>
                <w:sz w:val="26"/>
                <w:szCs w:val="26"/>
                <w:rtl/>
              </w:rPr>
              <w:t>ואוהבתיך</w:t>
            </w:r>
            <w:proofErr w:type="spellEnd"/>
            <w:r>
              <w:rPr>
                <w:rFonts w:ascii="Arial" w:hAnsi="Arial" w:cs="Arial"/>
                <w:sz w:val="26"/>
                <w:szCs w:val="26"/>
                <w:rtl/>
              </w:rPr>
              <w:t xml:space="preserve">... </w:t>
            </w:r>
            <w:proofErr w:type="spellStart"/>
            <w:r>
              <w:rPr>
                <w:rFonts w:ascii="Arial" w:hAnsi="Arial" w:cs="Arial"/>
                <w:sz w:val="26"/>
                <w:szCs w:val="26"/>
                <w:rtl/>
              </w:rPr>
              <w:t>שדרוני</w:t>
            </w:r>
            <w:proofErr w:type="spellEnd"/>
            <w:r>
              <w:rPr>
                <w:rFonts w:ascii="Arial" w:hAnsi="Arial" w:cs="Arial"/>
                <w:sz w:val="26"/>
                <w:szCs w:val="26"/>
                <w:rtl/>
              </w:rPr>
              <w:t xml:space="preserve"> ממתיבתא </w:t>
            </w:r>
            <w:proofErr w:type="spellStart"/>
            <w:r>
              <w:rPr>
                <w:rFonts w:ascii="Arial" w:hAnsi="Arial" w:cs="Arial"/>
                <w:sz w:val="26"/>
                <w:szCs w:val="26"/>
                <w:rtl/>
              </w:rPr>
              <w:t>דרקיעא</w:t>
            </w:r>
            <w:proofErr w:type="spellEnd"/>
            <w:r>
              <w:rPr>
                <w:rFonts w:ascii="Arial" w:hAnsi="Arial" w:cs="Arial"/>
                <w:sz w:val="26"/>
                <w:szCs w:val="26"/>
                <w:rtl/>
              </w:rPr>
              <w:t xml:space="preserve"> (שלחוני מישיבה של רקיע</w:t>
            </w:r>
            <w:r>
              <w:rPr>
                <w:rFonts w:ascii="Arial" w:hAnsi="Arial" w:cs="Arial"/>
                <w:sz w:val="26"/>
                <w:szCs w:val="26"/>
                <w:rtl/>
              </w:rPr>
              <w:t xml:space="preserve">), אנא שלוחה שקב"ה...'קול דודי דופק </w:t>
            </w:r>
            <w:proofErr w:type="spellStart"/>
            <w:r>
              <w:rPr>
                <w:rFonts w:ascii="Arial" w:hAnsi="Arial" w:cs="Arial"/>
                <w:sz w:val="26"/>
                <w:szCs w:val="26"/>
                <w:rtl/>
              </w:rPr>
              <w:t>וכנור</w:t>
            </w:r>
            <w:proofErr w:type="spellEnd"/>
            <w:r>
              <w:rPr>
                <w:rFonts w:ascii="Arial" w:hAnsi="Arial" w:cs="Arial"/>
                <w:sz w:val="26"/>
                <w:szCs w:val="26"/>
                <w:rtl/>
              </w:rPr>
              <w:t xml:space="preserve"> מנגן מעצמו'</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מקום כאן להזכיר מסורת קדומה שאומרת: "כינור היה תלוי למעלה ממיטתו של דוד וכיוון שהגיע חצות לילה רוח צפונית מנשבת בו והיה מנגן מאליה.."</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היות שמדובר במשנה, הרי שיש כאן מהפך מחשבתי של ממש: התורה שהיא סדרו ש</w:t>
            </w:r>
            <w:r>
              <w:rPr>
                <w:rFonts w:ascii="Arial" w:hAnsi="Arial" w:cs="Arial"/>
                <w:sz w:val="26"/>
                <w:szCs w:val="26"/>
                <w:rtl/>
              </w:rPr>
              <w:t xml:space="preserve">ל </w:t>
            </w:r>
            <w:r>
              <w:rPr>
                <w:rFonts w:ascii="Arial" w:hAnsi="Arial" w:cs="Arial"/>
                <w:sz w:val="26"/>
                <w:szCs w:val="26"/>
                <w:rtl/>
              </w:rPr>
              <w:lastRenderedPageBreak/>
              <w:t xml:space="preserve">עולם מתגלה לו כדמות נשית. עולם גברי לעילא של מצוות, מפנה מקומו לבשורה ממעמקי הלא-נודע: ביסודו של דבר העולם וסדריו הם נשיים ולא גבריים. עולמו ההלכתי של ר' יוסף קארו אינו עסוק בנפש האדם, בצרכיה ובמצוקותיה. אדרבא, השולחן ערוך פותח במשפט: "יתגבר כאר"י בבוקר </w:t>
            </w:r>
            <w:r>
              <w:rPr>
                <w:rFonts w:ascii="Arial" w:hAnsi="Arial" w:cs="Arial"/>
                <w:sz w:val="26"/>
                <w:szCs w:val="26"/>
                <w:rtl/>
              </w:rPr>
              <w:t xml:space="preserve"> לעבודת בוראו". המצוות אינן על פי טבעו של האדם אלא התייצבות האדם מול טבעו. לעומת זאת השכינה המדברת אליו בחזיונותיו היא המשנה שבשיכול אותיות היא "נשמה" והיא מזמינה אותו להקשיב לרחשי ליבו.</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משתמע אולי מן הכתוב ב"מגיד מישרים" שבשנים ר"ץ–רצ"ו (1530-1536) היה ר'</w:t>
            </w:r>
            <w:r>
              <w:rPr>
                <w:rFonts w:ascii="Arial" w:hAnsi="Arial" w:cs="Arial"/>
                <w:sz w:val="26"/>
                <w:szCs w:val="26"/>
                <w:rtl/>
              </w:rPr>
              <w:t xml:space="preserve"> יוסף קארו נשוי לשתי נשים בו בזמן, והן מכונות בפי המגיד – אשתך </w:t>
            </w:r>
            <w:proofErr w:type="spellStart"/>
            <w:r>
              <w:rPr>
                <w:rFonts w:ascii="Arial" w:hAnsi="Arial" w:cs="Arial"/>
                <w:sz w:val="26"/>
                <w:szCs w:val="26"/>
                <w:rtl/>
              </w:rPr>
              <w:t>השניה</w:t>
            </w:r>
            <w:proofErr w:type="spellEnd"/>
            <w:r>
              <w:rPr>
                <w:rFonts w:ascii="Arial" w:hAnsi="Arial" w:cs="Arial"/>
                <w:sz w:val="26"/>
                <w:szCs w:val="26"/>
                <w:rtl/>
              </w:rPr>
              <w:t xml:space="preserve"> ואשתך השלישית. דברי המגיד בעניין זה מקוטעים ומבולבלים עד כדי כך שאין </w:t>
            </w:r>
            <w:proofErr w:type="spellStart"/>
            <w:r>
              <w:rPr>
                <w:rFonts w:ascii="Arial" w:hAnsi="Arial" w:cs="Arial"/>
                <w:sz w:val="26"/>
                <w:szCs w:val="26"/>
                <w:rtl/>
              </w:rPr>
              <w:t>להמנע</w:t>
            </w:r>
            <w:proofErr w:type="spellEnd"/>
            <w:r>
              <w:rPr>
                <w:rFonts w:ascii="Arial" w:hAnsi="Arial" w:cs="Arial"/>
                <w:sz w:val="26"/>
                <w:szCs w:val="26"/>
                <w:rtl/>
              </w:rPr>
              <w:t xml:space="preserve"> מן המסקנה, שכדי להבין את הכתוב יש להניח שר' יוסף קארו נישא חמש פעמים לפחות ולא ניתן לומר אם היה נשוי בכל פעם לאש</w:t>
            </w:r>
            <w:r>
              <w:rPr>
                <w:rFonts w:ascii="Arial" w:hAnsi="Arial" w:cs="Arial"/>
                <w:sz w:val="26"/>
                <w:szCs w:val="26"/>
                <w:rtl/>
              </w:rPr>
              <w:t xml:space="preserve">ה אחת בלבד או ליותר. את אשתו האחרונה נשא </w:t>
            </w:r>
            <w:proofErr w:type="spellStart"/>
            <w:r>
              <w:rPr>
                <w:rFonts w:ascii="Arial" w:hAnsi="Arial" w:cs="Arial"/>
                <w:sz w:val="26"/>
                <w:szCs w:val="26"/>
                <w:rtl/>
              </w:rPr>
              <w:t>בביריה</w:t>
            </w:r>
            <w:proofErr w:type="spellEnd"/>
            <w:r>
              <w:rPr>
                <w:rFonts w:ascii="Arial" w:hAnsi="Arial" w:cs="Arial"/>
                <w:sz w:val="26"/>
                <w:szCs w:val="26"/>
                <w:rtl/>
              </w:rPr>
              <w:t xml:space="preserve"> בהיותו בן שמונים ונולד לו ממנה בן. ככל הנראה מתערבים פה אפוא עניינים שבאים מתחתיות הבטן עם עניינים שבאים מתהומות הנפש.</w:t>
            </w:r>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ומכאן לאחרון בדיוננו ולראשון מבחינת העניין שבו – הבעל-שם-טוב, מייסדה של תנועת החסידות.</w:t>
            </w:r>
          </w:p>
          <w:p w:rsidR="00000000" w:rsidRDefault="00510DB9" w:rsidP="00076E8A">
            <w:pPr>
              <w:bidi/>
              <w:spacing w:after="240"/>
              <w:ind w:left="574" w:right="530"/>
              <w:jc w:val="both"/>
              <w:rPr>
                <w:rFonts w:ascii="Arial" w:hAnsi="Arial" w:cs="Arial"/>
                <w:sz w:val="26"/>
                <w:szCs w:val="26"/>
                <w:u w:val="single"/>
                <w:rtl/>
              </w:rPr>
            </w:pPr>
            <w:r>
              <w:rPr>
                <w:rFonts w:ascii="Arial" w:hAnsi="Arial" w:cs="Arial"/>
                <w:sz w:val="26"/>
                <w:szCs w:val="26"/>
                <w:u w:val="single"/>
                <w:rtl/>
              </w:rPr>
              <w:t>אי</w:t>
            </w:r>
            <w:r>
              <w:rPr>
                <w:rFonts w:ascii="Arial" w:hAnsi="Arial" w:cs="Arial"/>
                <w:sz w:val="26"/>
                <w:szCs w:val="26"/>
                <w:u w:val="single"/>
                <w:rtl/>
              </w:rPr>
              <w:t xml:space="preserve">גרת הקודש של </w:t>
            </w:r>
            <w:proofErr w:type="spellStart"/>
            <w:r>
              <w:rPr>
                <w:rFonts w:ascii="Arial" w:hAnsi="Arial" w:cs="Arial"/>
                <w:sz w:val="26"/>
                <w:szCs w:val="26"/>
                <w:u w:val="single"/>
                <w:rtl/>
              </w:rPr>
              <w:t>הבעש"ט</w:t>
            </w:r>
            <w:proofErr w:type="spellEnd"/>
          </w:p>
          <w:p w:rsidR="00000000" w:rsidRDefault="00510DB9" w:rsidP="00076E8A">
            <w:pPr>
              <w:bidi/>
              <w:spacing w:after="240"/>
              <w:ind w:left="574" w:right="530"/>
              <w:jc w:val="both"/>
              <w:rPr>
                <w:rFonts w:ascii="Arial" w:hAnsi="Arial" w:cs="Arial"/>
                <w:sz w:val="26"/>
                <w:szCs w:val="26"/>
                <w:rtl/>
              </w:rPr>
            </w:pPr>
            <w:r>
              <w:rPr>
                <w:rFonts w:ascii="Arial" w:hAnsi="Arial" w:cs="Arial"/>
                <w:sz w:val="26"/>
                <w:szCs w:val="26"/>
                <w:rtl/>
              </w:rPr>
              <w:t xml:space="preserve">איגרת הקודש ששלח </w:t>
            </w:r>
            <w:proofErr w:type="spellStart"/>
            <w:r>
              <w:rPr>
                <w:rFonts w:ascii="Arial" w:hAnsi="Arial" w:cs="Arial"/>
                <w:sz w:val="26"/>
                <w:szCs w:val="26"/>
                <w:rtl/>
              </w:rPr>
              <w:t>הבעש"ט</w:t>
            </w:r>
            <w:proofErr w:type="spellEnd"/>
            <w:r>
              <w:rPr>
                <w:rFonts w:ascii="Arial" w:hAnsi="Arial" w:cs="Arial"/>
                <w:sz w:val="26"/>
                <w:szCs w:val="26"/>
                <w:rtl/>
              </w:rPr>
              <w:t xml:space="preserve"> לגיסו ר' גרשון מקיטוב שחי אז בארץ-ישראל (שנת 1747) זכתה לתילי תילים של פירושים ("</w:t>
            </w:r>
            <w:proofErr w:type="spellStart"/>
            <w:r>
              <w:rPr>
                <w:rFonts w:ascii="Arial" w:hAnsi="Arial" w:cs="Arial"/>
                <w:sz w:val="26"/>
                <w:szCs w:val="26"/>
                <w:rtl/>
              </w:rPr>
              <w:t>הבעש"ט</w:t>
            </w:r>
            <w:proofErr w:type="spellEnd"/>
            <w:r>
              <w:rPr>
                <w:rFonts w:ascii="Arial" w:hAnsi="Arial" w:cs="Arial"/>
                <w:sz w:val="26"/>
                <w:szCs w:val="26"/>
                <w:rtl/>
              </w:rPr>
              <w:t xml:space="preserve"> מחדש החסידות", משה  רוסמן, בהוצאת מרכז שז"ר; "איגרת הקודש של </w:t>
            </w:r>
            <w:proofErr w:type="spellStart"/>
            <w:r>
              <w:rPr>
                <w:rFonts w:ascii="Arial" w:hAnsi="Arial" w:cs="Arial"/>
                <w:sz w:val="26"/>
                <w:szCs w:val="26"/>
                <w:rtl/>
              </w:rPr>
              <w:t>הבעש"ט</w:t>
            </w:r>
            <w:proofErr w:type="spellEnd"/>
            <w:r>
              <w:rPr>
                <w:rFonts w:ascii="Arial" w:hAnsi="Arial" w:cs="Arial"/>
                <w:sz w:val="26"/>
                <w:szCs w:val="26"/>
                <w:rtl/>
              </w:rPr>
              <w:t xml:space="preserve">", מור </w:t>
            </w:r>
            <w:proofErr w:type="spellStart"/>
            <w:r>
              <w:rPr>
                <w:rFonts w:ascii="Arial" w:hAnsi="Arial" w:cs="Arial"/>
                <w:sz w:val="26"/>
                <w:szCs w:val="26"/>
                <w:rtl/>
              </w:rPr>
              <w:t>אלטשולר</w:t>
            </w:r>
            <w:proofErr w:type="spellEnd"/>
            <w:r>
              <w:rPr>
                <w:rFonts w:ascii="Arial" w:hAnsi="Arial" w:cs="Arial"/>
                <w:sz w:val="26"/>
                <w:szCs w:val="26"/>
                <w:rtl/>
              </w:rPr>
              <w:t>, באתר האינטרנט; "איגרת הקודש", חביבה פדיה,</w:t>
            </w:r>
            <w:r>
              <w:rPr>
                <w:rFonts w:ascii="Arial" w:hAnsi="Arial" w:cs="Arial"/>
                <w:sz w:val="26"/>
                <w:szCs w:val="26"/>
                <w:rtl/>
              </w:rPr>
              <w:t xml:space="preserve"> באתר האינטרנט; "עיונים במיסטיקה היהודית", רחל </w:t>
            </w:r>
            <w:proofErr w:type="spellStart"/>
            <w:r>
              <w:rPr>
                <w:rFonts w:ascii="Arial" w:hAnsi="Arial" w:cs="Arial"/>
                <w:sz w:val="26"/>
                <w:szCs w:val="26"/>
                <w:rtl/>
              </w:rPr>
              <w:t>אליאור</w:t>
            </w:r>
            <w:proofErr w:type="spellEnd"/>
            <w:r>
              <w:rPr>
                <w:rFonts w:ascii="Arial" w:hAnsi="Arial" w:cs="Arial"/>
                <w:sz w:val="26"/>
                <w:szCs w:val="26"/>
                <w:rtl/>
              </w:rPr>
              <w:t>, "אלפיים" 15, ועוד).</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ככל הנראה האיגרת נשלחה ליעדה אולם חזרה אל השולח ואין לדעת האם לבסוף הגיעה ליעדה או שנותרה בידיו של מחברה. מכל מקום, מכל האפשרויות הנדונות במחקר, אני בוחר לראות ב"איגרת" חלום שחלם הב</w:t>
            </w:r>
            <w:r>
              <w:rPr>
                <w:rFonts w:ascii="Arial" w:hAnsi="Arial" w:cs="Arial"/>
                <w:sz w:val="26"/>
                <w:szCs w:val="26"/>
                <w:rtl/>
              </w:rPr>
              <w:t xml:space="preserve">על שם טוב. החלום  נחלם בראשית דרכו כמנהיג רוחני וכמנהיג עדה והיא מבטאה לדעתי התלבטויות הקשורות בשליחותו העתידה. הנחה זו בדבר מקורה של האיגרת פוטרת אותי מן השאלה מה מציאות ומה </w:t>
            </w:r>
            <w:proofErr w:type="spellStart"/>
            <w:r>
              <w:rPr>
                <w:rFonts w:ascii="Arial" w:hAnsi="Arial" w:cs="Arial"/>
                <w:sz w:val="26"/>
                <w:szCs w:val="26"/>
                <w:rtl/>
              </w:rPr>
              <w:t>דימיון</w:t>
            </w:r>
            <w:proofErr w:type="spellEnd"/>
            <w:r>
              <w:rPr>
                <w:rFonts w:ascii="Arial" w:hAnsi="Arial" w:cs="Arial"/>
                <w:sz w:val="26"/>
                <w:szCs w:val="26"/>
                <w:rtl/>
              </w:rPr>
              <w:t xml:space="preserve"> באיגרת – </w:t>
            </w:r>
            <w:proofErr w:type="spellStart"/>
            <w:r>
              <w:rPr>
                <w:rFonts w:ascii="Arial" w:hAnsi="Arial" w:cs="Arial"/>
                <w:sz w:val="26"/>
                <w:szCs w:val="26"/>
                <w:rtl/>
              </w:rPr>
              <w:t>הכל</w:t>
            </w:r>
            <w:proofErr w:type="spellEnd"/>
            <w:r>
              <w:rPr>
                <w:rFonts w:ascii="Arial" w:hAnsi="Arial" w:cs="Arial"/>
                <w:sz w:val="26"/>
                <w:szCs w:val="26"/>
                <w:rtl/>
              </w:rPr>
              <w:t xml:space="preserve"> מן המציאות הפנימית של החולם. ההנחה ש"איגרת" היא חלום אפשר לסמ</w:t>
            </w:r>
            <w:r>
              <w:rPr>
                <w:rFonts w:ascii="Arial" w:hAnsi="Arial" w:cs="Arial"/>
                <w:sz w:val="26"/>
                <w:szCs w:val="26"/>
                <w:rtl/>
              </w:rPr>
              <w:t xml:space="preserve">וך אותה על דברי חז"ל: "חלום שלא פורש כאיגרת שלא נקראה".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אביא תחילה את תוכן </w:t>
            </w:r>
            <w:proofErr w:type="spellStart"/>
            <w:r>
              <w:rPr>
                <w:rFonts w:ascii="Arial" w:hAnsi="Arial" w:cs="Arial"/>
                <w:sz w:val="26"/>
                <w:szCs w:val="26"/>
                <w:rtl/>
              </w:rPr>
              <w:t>האגרת</w:t>
            </w:r>
            <w:proofErr w:type="spellEnd"/>
            <w:r>
              <w:rPr>
                <w:rFonts w:ascii="Arial" w:hAnsi="Arial" w:cs="Arial"/>
                <w:sz w:val="26"/>
                <w:szCs w:val="26"/>
                <w:rtl/>
              </w:rPr>
              <w:t xml:space="preserve"> כלשונה: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בר"ה שנת תק"ז עשיתי השבעת עליית הנשמה כידוע לך, וראיתי דברים נפלאים במראה מה שלא ראיתי עד הנה מיום עמדי על דעתי, ואשר ראיתי ולמדתי בעלותי לשם בלתי אפשרי לספר ולדבר אפ</w:t>
            </w:r>
            <w:r>
              <w:rPr>
                <w:rFonts w:ascii="Arial" w:hAnsi="Arial" w:cs="Arial"/>
                <w:sz w:val="26"/>
                <w:szCs w:val="26"/>
                <w:rtl/>
              </w:rPr>
              <w:t xml:space="preserve">ילו פה אל פה, אך בחזירתי לג"ע [גן עדן] התחתון וראיתי כמה נשמות החיים והמתים, הידועים לי ושאינם ידועים לי, בלי שיעור ומספר, </w:t>
            </w:r>
            <w:proofErr w:type="spellStart"/>
            <w:r>
              <w:rPr>
                <w:rFonts w:ascii="Arial" w:hAnsi="Arial" w:cs="Arial"/>
                <w:sz w:val="26"/>
                <w:szCs w:val="26"/>
                <w:rtl/>
              </w:rPr>
              <w:t>ברצוא</w:t>
            </w:r>
            <w:proofErr w:type="spellEnd"/>
            <w:r>
              <w:rPr>
                <w:rFonts w:ascii="Arial" w:hAnsi="Arial" w:cs="Arial"/>
                <w:sz w:val="26"/>
                <w:szCs w:val="26"/>
                <w:rtl/>
              </w:rPr>
              <w:t xml:space="preserve"> ושוב, לעלות מעולם לעולם דרך העמוד הידוע ליודעי חן, בשמחה רבה וגדולה אשר ילאה הפה לספר וכבד אוזן הגשמי משמוע, וגם רשעים רבים חזר</w:t>
            </w:r>
            <w:r>
              <w:rPr>
                <w:rFonts w:ascii="Arial" w:hAnsi="Arial" w:cs="Arial"/>
                <w:sz w:val="26"/>
                <w:szCs w:val="26"/>
                <w:rtl/>
              </w:rPr>
              <w:t xml:space="preserve">ו בתשובה ונמחל להם עונותיהם, באשר שהיא עת רצון גדול שגם בעיני </w:t>
            </w:r>
            <w:proofErr w:type="spellStart"/>
            <w:r>
              <w:rPr>
                <w:rFonts w:ascii="Arial" w:hAnsi="Arial" w:cs="Arial"/>
                <w:sz w:val="26"/>
                <w:szCs w:val="26"/>
                <w:rtl/>
              </w:rPr>
              <w:t>יפלא</w:t>
            </w:r>
            <w:proofErr w:type="spellEnd"/>
            <w:r>
              <w:rPr>
                <w:rFonts w:ascii="Arial" w:hAnsi="Arial" w:cs="Arial"/>
                <w:sz w:val="26"/>
                <w:szCs w:val="26"/>
                <w:rtl/>
              </w:rPr>
              <w:t xml:space="preserve"> מאד שכמה וכמה נתקבלו בתשובה, שגם אתה ידעת אותם, והיה ביניהם ג"כ [גם כן] שמחה רבה עד מאד ועלו ג"כ בעליות הנ"ל. וכולם כאחד בקשו ממני והפצירו בי עד בוש </w:t>
            </w:r>
            <w:proofErr w:type="spellStart"/>
            <w:r>
              <w:rPr>
                <w:rFonts w:ascii="Arial" w:hAnsi="Arial" w:cs="Arial"/>
                <w:sz w:val="26"/>
                <w:szCs w:val="26"/>
                <w:rtl/>
              </w:rPr>
              <w:t>באמירם</w:t>
            </w:r>
            <w:proofErr w:type="spellEnd"/>
            <w:r>
              <w:rPr>
                <w:rFonts w:ascii="Arial" w:hAnsi="Arial" w:cs="Arial"/>
                <w:sz w:val="26"/>
                <w:szCs w:val="26"/>
                <w:rtl/>
              </w:rPr>
              <w:t>, לרום מעלת כבוד תורתך חננך ה' בבי</w:t>
            </w:r>
            <w:r>
              <w:rPr>
                <w:rFonts w:ascii="Arial" w:hAnsi="Arial" w:cs="Arial"/>
                <w:sz w:val="26"/>
                <w:szCs w:val="26"/>
                <w:rtl/>
              </w:rPr>
              <w:t xml:space="preserve">נה יתירה להשיג ולדעת מעניינים האלה, עמנו תעלה להיות לנו לעזר ולסעד. ומחמת השמחה הגדולה שראיתי ביניהם, אמרתי לעלות </w:t>
            </w:r>
            <w:proofErr w:type="spellStart"/>
            <w:r>
              <w:rPr>
                <w:rFonts w:ascii="Arial" w:hAnsi="Arial" w:cs="Arial"/>
                <w:sz w:val="26"/>
                <w:szCs w:val="26"/>
                <w:rtl/>
              </w:rPr>
              <w:t>עימהם</w:t>
            </w:r>
            <w:proofErr w:type="spellEnd"/>
            <w:r>
              <w:rPr>
                <w:rFonts w:ascii="Arial" w:hAnsi="Arial" w:cs="Arial"/>
                <w:sz w:val="26"/>
                <w:szCs w:val="26"/>
                <w:rtl/>
              </w:rPr>
              <w:t xml:space="preserve">. ובקשתי ממורי ורבי שלי שילך עמי, כי סכנה גדולה לילך ולעלות לעולמות העליונים, כי </w:t>
            </w:r>
            <w:r>
              <w:rPr>
                <w:rFonts w:ascii="Arial" w:hAnsi="Arial" w:cs="Arial"/>
                <w:sz w:val="26"/>
                <w:szCs w:val="26"/>
                <w:rtl/>
              </w:rPr>
              <w:lastRenderedPageBreak/>
              <w:t>מיום היותי על עמדי לא עליתי בעליות גדולות כמוהו.</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ועליתי </w:t>
            </w:r>
            <w:r>
              <w:rPr>
                <w:rFonts w:ascii="Arial" w:hAnsi="Arial" w:cs="Arial"/>
                <w:sz w:val="26"/>
                <w:szCs w:val="26"/>
                <w:rtl/>
              </w:rPr>
              <w:t xml:space="preserve">מדרגה אחר מדרגה, עד שנכנסתי להיכל משיח ששם לומד משיח תורה עם כל התנאים והצדיקים וגם עם שבעה רועים, ושם ראיתי שמחה גדולה עד מאד, ואיני יודע לשמחה זו מה הוא עושה, והייתי סובר שהשמחה הזו ח"ו על פטירתי </w:t>
            </w:r>
            <w:proofErr w:type="spellStart"/>
            <w:r>
              <w:rPr>
                <w:rFonts w:ascii="Arial" w:hAnsi="Arial" w:cs="Arial"/>
                <w:sz w:val="26"/>
                <w:szCs w:val="26"/>
                <w:rtl/>
              </w:rPr>
              <w:t>מהעוה"ז</w:t>
            </w:r>
            <w:proofErr w:type="spellEnd"/>
            <w:r>
              <w:rPr>
                <w:rFonts w:ascii="Arial" w:hAnsi="Arial" w:cs="Arial"/>
                <w:sz w:val="26"/>
                <w:szCs w:val="26"/>
                <w:rtl/>
              </w:rPr>
              <w:t xml:space="preserve"> [העולם הזה], והודיעו לי אח"כ שאיני נפטר עדיין כי ה</w:t>
            </w:r>
            <w:r>
              <w:rPr>
                <w:rFonts w:ascii="Arial" w:hAnsi="Arial" w:cs="Arial"/>
                <w:sz w:val="26"/>
                <w:szCs w:val="26"/>
                <w:rtl/>
              </w:rPr>
              <w:t>נאה להם למעלה כשאני מייחד ייחודים למטה ע"י תורתם הקדושה, אבל מהות השמחה איני יודע עד היום הזה.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ושאלתי את פי משיח, אימת אתי מר, והשיב לי, בזאת תדע, בעת שיתפרסם </w:t>
            </w:r>
            <w:proofErr w:type="spellStart"/>
            <w:r>
              <w:rPr>
                <w:rFonts w:ascii="Arial" w:hAnsi="Arial" w:cs="Arial"/>
                <w:sz w:val="26"/>
                <w:szCs w:val="26"/>
                <w:rtl/>
              </w:rPr>
              <w:t>למודך</w:t>
            </w:r>
            <w:proofErr w:type="spellEnd"/>
            <w:r>
              <w:rPr>
                <w:rFonts w:ascii="Arial" w:hAnsi="Arial" w:cs="Arial"/>
                <w:sz w:val="26"/>
                <w:szCs w:val="26"/>
                <w:rtl/>
              </w:rPr>
              <w:t xml:space="preserve"> ויתגלה בעולם ויפוצו מעיינותיך חוצה מה שלמדתי אותך והשגת, ויוכלו גם המה לעשות ייחודים ועליות</w:t>
            </w:r>
            <w:r>
              <w:rPr>
                <w:rFonts w:ascii="Arial" w:hAnsi="Arial" w:cs="Arial"/>
                <w:sz w:val="26"/>
                <w:szCs w:val="26"/>
                <w:rtl/>
              </w:rPr>
              <w:t xml:space="preserve"> כמוך, ואז יכלו כל הקליפות ויהיה עת רצון וישועה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והיה לי צער גדול באריכות הזמן כל כך מתי זה אפשר להיות. אך ממה שלמדתי בהיותי שם שלשה דברי סגולות ושלשה שמות קדושים והם </w:t>
            </w:r>
            <w:r>
              <w:rPr>
                <w:rFonts w:ascii="Arial" w:hAnsi="Arial" w:cs="Arial"/>
                <w:b/>
                <w:bCs/>
                <w:sz w:val="26"/>
                <w:szCs w:val="26"/>
                <w:rtl/>
              </w:rPr>
              <w:t>בנקל ללמד ולפרש</w:t>
            </w:r>
            <w:r>
              <w:rPr>
                <w:rFonts w:ascii="Arial" w:hAnsi="Arial" w:cs="Arial"/>
                <w:sz w:val="26"/>
                <w:szCs w:val="26"/>
                <w:rtl/>
              </w:rPr>
              <w:t xml:space="preserve"> ונתקרר דעתי והשבתי אפשר </w:t>
            </w:r>
            <w:proofErr w:type="spellStart"/>
            <w:r>
              <w:rPr>
                <w:rFonts w:ascii="Arial" w:hAnsi="Arial" w:cs="Arial"/>
                <w:sz w:val="26"/>
                <w:szCs w:val="26"/>
                <w:rtl/>
              </w:rPr>
              <w:t>שע"יז</w:t>
            </w:r>
            <w:proofErr w:type="spellEnd"/>
            <w:r>
              <w:rPr>
                <w:rFonts w:ascii="Arial" w:hAnsi="Arial" w:cs="Arial"/>
                <w:sz w:val="26"/>
                <w:szCs w:val="26"/>
                <w:rtl/>
              </w:rPr>
              <w:t xml:space="preserve"> יוכלו גם אנשי גילי לבוא </w:t>
            </w:r>
            <w:proofErr w:type="spellStart"/>
            <w:r>
              <w:rPr>
                <w:rFonts w:ascii="Arial" w:hAnsi="Arial" w:cs="Arial"/>
                <w:sz w:val="26"/>
                <w:szCs w:val="26"/>
                <w:rtl/>
              </w:rPr>
              <w:t>למדריגה</w:t>
            </w:r>
            <w:proofErr w:type="spellEnd"/>
            <w:r>
              <w:rPr>
                <w:rFonts w:ascii="Arial" w:hAnsi="Arial" w:cs="Arial"/>
                <w:sz w:val="26"/>
                <w:szCs w:val="26"/>
                <w:rtl/>
              </w:rPr>
              <w:t xml:space="preserve"> ובחינה כ</w:t>
            </w:r>
            <w:r>
              <w:rPr>
                <w:rFonts w:ascii="Arial" w:hAnsi="Arial" w:cs="Arial"/>
                <w:sz w:val="26"/>
                <w:szCs w:val="26"/>
                <w:rtl/>
              </w:rPr>
              <w:t>מותי.</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ההתבוננות באיגרת כחלום פותחת בפנינו דרך להבנתה מבלי </w:t>
            </w:r>
            <w:proofErr w:type="spellStart"/>
            <w:r>
              <w:rPr>
                <w:rFonts w:ascii="Arial" w:hAnsi="Arial" w:cs="Arial"/>
                <w:sz w:val="26"/>
                <w:szCs w:val="26"/>
                <w:rtl/>
              </w:rPr>
              <w:t>להקלע</w:t>
            </w:r>
            <w:proofErr w:type="spellEnd"/>
            <w:r>
              <w:rPr>
                <w:rFonts w:ascii="Arial" w:hAnsi="Arial" w:cs="Arial"/>
                <w:sz w:val="26"/>
                <w:szCs w:val="26"/>
                <w:rtl/>
              </w:rPr>
              <w:t xml:space="preserve"> לסתירות סביב השאלה מה "באמת" ומה "חזיון". אין ספק שבאישיותו של </w:t>
            </w:r>
            <w:proofErr w:type="spellStart"/>
            <w:r>
              <w:rPr>
                <w:rFonts w:ascii="Arial" w:hAnsi="Arial" w:cs="Arial"/>
                <w:sz w:val="26"/>
                <w:szCs w:val="26"/>
                <w:rtl/>
              </w:rPr>
              <w:t>הבעש"ט</w:t>
            </w:r>
            <w:proofErr w:type="spellEnd"/>
            <w:r>
              <w:rPr>
                <w:rFonts w:ascii="Arial" w:hAnsi="Arial" w:cs="Arial"/>
                <w:sz w:val="26"/>
                <w:szCs w:val="26"/>
                <w:rtl/>
              </w:rPr>
              <w:t xml:space="preserve"> היה גם מן המנהיג המטפח אשליות מאגיות בקרב חסידיו (להם קרא "אנשי סגולתי") אולם החלום כמסר אובייקטיבי מן הלא-מודע עוקף את הה</w:t>
            </w:r>
            <w:r>
              <w:rPr>
                <w:rFonts w:ascii="Arial" w:hAnsi="Arial" w:cs="Arial"/>
                <w:sz w:val="26"/>
                <w:szCs w:val="26"/>
                <w:rtl/>
              </w:rPr>
              <w:t xml:space="preserve">כרה המודעת שנתונה בין השאר להשפעתם של אינטרסים אנוכיים ואשליות. עובדות אלה יתבררו לנו גם מן "האיגרת" עצמה. כידוע הושפע </w:t>
            </w:r>
            <w:proofErr w:type="spellStart"/>
            <w:r>
              <w:rPr>
                <w:rFonts w:ascii="Arial" w:hAnsi="Arial" w:cs="Arial"/>
                <w:sz w:val="26"/>
                <w:szCs w:val="26"/>
                <w:rtl/>
              </w:rPr>
              <w:t>הבעש"ט</w:t>
            </w:r>
            <w:proofErr w:type="spellEnd"/>
            <w:r>
              <w:rPr>
                <w:rFonts w:ascii="Arial" w:hAnsi="Arial" w:cs="Arial"/>
                <w:sz w:val="26"/>
                <w:szCs w:val="26"/>
                <w:rtl/>
              </w:rPr>
              <w:t xml:space="preserve"> רבות מתורותיו ואישיותו של האר"י, ובספר תולדות האר"י (ע' 155) אנו מוצאים תיאור של עליית נשמה שאין ספק שהוא תיאור חלום: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גם זכה [האר</w:t>
            </w:r>
            <w:r>
              <w:rPr>
                <w:rFonts w:ascii="Arial" w:hAnsi="Arial" w:cs="Arial"/>
                <w:sz w:val="26"/>
                <w:szCs w:val="26"/>
                <w:rtl/>
              </w:rPr>
              <w:t xml:space="preserve">"י] שבכל לילה </w:t>
            </w:r>
            <w:proofErr w:type="spellStart"/>
            <w:r>
              <w:rPr>
                <w:rFonts w:ascii="Arial" w:hAnsi="Arial" w:cs="Arial"/>
                <w:sz w:val="26"/>
                <w:szCs w:val="26"/>
                <w:rtl/>
              </w:rPr>
              <w:t>שהיתה</w:t>
            </w:r>
            <w:proofErr w:type="spellEnd"/>
            <w:r>
              <w:rPr>
                <w:rFonts w:ascii="Arial" w:hAnsi="Arial" w:cs="Arial"/>
                <w:sz w:val="26"/>
                <w:szCs w:val="26"/>
                <w:rtl/>
              </w:rPr>
              <w:t xml:space="preserve"> נשמתו עולה למרום, היו באים מלאכי השרת ומלוין אותה עד מתיבתא </w:t>
            </w:r>
            <w:proofErr w:type="spellStart"/>
            <w:r>
              <w:rPr>
                <w:rFonts w:ascii="Arial" w:hAnsi="Arial" w:cs="Arial"/>
                <w:sz w:val="26"/>
                <w:szCs w:val="26"/>
                <w:rtl/>
              </w:rPr>
              <w:t>דרקיע</w:t>
            </w:r>
            <w:proofErr w:type="spellEnd"/>
            <w:r>
              <w:rPr>
                <w:rFonts w:ascii="Arial" w:hAnsi="Arial" w:cs="Arial"/>
                <w:sz w:val="26"/>
                <w:szCs w:val="26"/>
                <w:rtl/>
              </w:rPr>
              <w:t xml:space="preserve">, והיו שואלים לו באיזה ישיבה הוא רוצה לילך. לפעמים היה אומר לישיבה של </w:t>
            </w:r>
            <w:proofErr w:type="spellStart"/>
            <w:r>
              <w:rPr>
                <w:rFonts w:ascii="Arial" w:hAnsi="Arial" w:cs="Arial"/>
                <w:sz w:val="26"/>
                <w:szCs w:val="26"/>
                <w:rtl/>
              </w:rPr>
              <w:t>הרשב"י</w:t>
            </w:r>
            <w:proofErr w:type="spellEnd"/>
            <w:r>
              <w:rPr>
                <w:rFonts w:ascii="Arial" w:hAnsi="Arial" w:cs="Arial"/>
                <w:sz w:val="26"/>
                <w:szCs w:val="26"/>
                <w:rtl/>
              </w:rPr>
              <w:t xml:space="preserve"> או לישיבה של רבי עקיבא או של ר' אליעזר הגדול או שאר תנאים ואמוראים או נביאים ובישיבה שהיה רוצה</w:t>
            </w:r>
            <w:r>
              <w:rPr>
                <w:rFonts w:ascii="Arial" w:hAnsi="Arial" w:cs="Arial"/>
                <w:sz w:val="26"/>
                <w:szCs w:val="26"/>
                <w:rtl/>
              </w:rPr>
              <w:t xml:space="preserve"> בה היו מוליכים אותן ולמחר היה אומר לחכמים מה שקבל באותה ישיבה.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ומכאן לתוכן האיגרת.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נתחיל מן הקטע המתאר את הגעתו של החולם להיכל שבמרומים: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ועליתי מדרגה אחר מדרגה, עד שנכנסתי להיכל משיח ששם לומד משיח תורה עם כל התנאים והצדיקים וגם עם שבעה רועים, ושם ראיתי </w:t>
            </w:r>
            <w:r>
              <w:rPr>
                <w:rFonts w:ascii="Arial" w:hAnsi="Arial" w:cs="Arial"/>
                <w:sz w:val="26"/>
                <w:szCs w:val="26"/>
                <w:rtl/>
              </w:rPr>
              <w:t xml:space="preserve">שמחה גדולה עד מאד, ואיני יודע לשמחה זו מה הוא עושה, והייתי סובר שהשמחה הזו ח"ו על פטירתי </w:t>
            </w:r>
            <w:proofErr w:type="spellStart"/>
            <w:r>
              <w:rPr>
                <w:rFonts w:ascii="Arial" w:hAnsi="Arial" w:cs="Arial"/>
                <w:sz w:val="26"/>
                <w:szCs w:val="26"/>
                <w:rtl/>
              </w:rPr>
              <w:t>מהעוה"ז</w:t>
            </w:r>
            <w:proofErr w:type="spellEnd"/>
            <w:r>
              <w:rPr>
                <w:rFonts w:ascii="Arial" w:hAnsi="Arial" w:cs="Arial"/>
                <w:sz w:val="26"/>
                <w:szCs w:val="26"/>
                <w:rtl/>
              </w:rPr>
              <w:t xml:space="preserve"> [העולם הזה], והודיעו לי אח"כ שאיני נפטר עדיין כי הנאה להם למעלה כשאני מייחד ייחודים למטה ע"י תורתם הקדושה, אבל מהות השמחה איני יודע עד היום הזה.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כאן </w:t>
            </w:r>
            <w:r>
              <w:rPr>
                <w:rFonts w:ascii="Arial" w:hAnsi="Arial" w:cs="Arial"/>
                <w:sz w:val="26"/>
                <w:szCs w:val="26"/>
                <w:rtl/>
              </w:rPr>
              <w:t xml:space="preserve">מקופל </w:t>
            </w:r>
            <w:proofErr w:type="spellStart"/>
            <w:r>
              <w:rPr>
                <w:rFonts w:ascii="Arial" w:hAnsi="Arial" w:cs="Arial"/>
                <w:sz w:val="26"/>
                <w:szCs w:val="26"/>
                <w:rtl/>
              </w:rPr>
              <w:t>העקרון</w:t>
            </w:r>
            <w:proofErr w:type="spellEnd"/>
            <w:r>
              <w:rPr>
                <w:rFonts w:ascii="Arial" w:hAnsi="Arial" w:cs="Arial"/>
                <w:sz w:val="26"/>
                <w:szCs w:val="26"/>
                <w:rtl/>
              </w:rPr>
              <w:t xml:space="preserve"> הקבלי הבסיסי של "לעילא </w:t>
            </w:r>
            <w:proofErr w:type="spellStart"/>
            <w:r>
              <w:rPr>
                <w:rFonts w:ascii="Arial" w:hAnsi="Arial" w:cs="Arial"/>
                <w:sz w:val="26"/>
                <w:szCs w:val="26"/>
                <w:rtl/>
              </w:rPr>
              <w:t>ולתתאה</w:t>
            </w:r>
            <w:proofErr w:type="spellEnd"/>
            <w:r>
              <w:rPr>
                <w:rFonts w:ascii="Arial" w:hAnsi="Arial" w:cs="Arial"/>
                <w:sz w:val="26"/>
                <w:szCs w:val="26"/>
                <w:rtl/>
              </w:rPr>
              <w:t xml:space="preserve">" (למעלה ולמטה). האשליה שאפשר לעלות למרומי הרוח ולהתנחל שם אינה זוכה לחיזוק כי אם להיפך: הם, העליונים, מצביעים על כך ששליחותו של </w:t>
            </w:r>
            <w:proofErr w:type="spellStart"/>
            <w:r>
              <w:rPr>
                <w:rFonts w:ascii="Arial" w:hAnsi="Arial" w:cs="Arial"/>
                <w:sz w:val="26"/>
                <w:szCs w:val="26"/>
                <w:rtl/>
              </w:rPr>
              <w:t>הבעש"ט</w:t>
            </w:r>
            <w:proofErr w:type="spellEnd"/>
            <w:r>
              <w:rPr>
                <w:rFonts w:ascii="Arial" w:hAnsi="Arial" w:cs="Arial"/>
                <w:sz w:val="26"/>
                <w:szCs w:val="26"/>
                <w:rtl/>
              </w:rPr>
              <w:t xml:space="preserve"> היא בעולם </w:t>
            </w:r>
            <w:proofErr w:type="spellStart"/>
            <w:r>
              <w:rPr>
                <w:rFonts w:ascii="Arial" w:hAnsi="Arial" w:cs="Arial"/>
                <w:sz w:val="26"/>
                <w:szCs w:val="26"/>
                <w:rtl/>
              </w:rPr>
              <w:t>העשיה</w:t>
            </w:r>
            <w:proofErr w:type="spellEnd"/>
            <w:r>
              <w:rPr>
                <w:rFonts w:ascii="Arial" w:hAnsi="Arial" w:cs="Arial"/>
                <w:sz w:val="26"/>
                <w:szCs w:val="26"/>
                <w:rtl/>
              </w:rPr>
              <w:t>, בעולם המציאות של הגבלה וסבל ומוות. כנראה בעת החלום אחוז החולם</w:t>
            </w:r>
            <w:r>
              <w:rPr>
                <w:rFonts w:ascii="Arial" w:hAnsi="Arial" w:cs="Arial"/>
                <w:sz w:val="26"/>
                <w:szCs w:val="26"/>
                <w:rtl/>
              </w:rPr>
              <w:t xml:space="preserve"> בתקוותיו הקשורות בתגליתו ובשליחות שנטל על עצמו, וכדרכם של רבים ממורי הרוח נתקף בתחושת גדלות, אשר החלום רואה בה את "חטא ההיבריס". תפקידך כמיסטיקן, אומר לו החלום, אינו בעליונים אלא בקרב בני עדתך. אפשר לומר שההיסטוריה אישרה את דברי החלום ואולי החלום תמך בתהל</w:t>
            </w:r>
            <w:r>
              <w:rPr>
                <w:rFonts w:ascii="Arial" w:hAnsi="Arial" w:cs="Arial"/>
                <w:sz w:val="26"/>
                <w:szCs w:val="26"/>
                <w:rtl/>
              </w:rPr>
              <w:t xml:space="preserve">יך ההיסטורי שבו הפכה הופעת החסידות לאחד מן </w:t>
            </w:r>
            <w:proofErr w:type="spellStart"/>
            <w:r>
              <w:rPr>
                <w:rFonts w:ascii="Arial" w:hAnsi="Arial" w:cs="Arial"/>
                <w:sz w:val="26"/>
                <w:szCs w:val="26"/>
                <w:rtl/>
              </w:rPr>
              <w:t>הארועים</w:t>
            </w:r>
            <w:proofErr w:type="spellEnd"/>
            <w:r>
              <w:rPr>
                <w:rFonts w:ascii="Arial" w:hAnsi="Arial" w:cs="Arial"/>
                <w:sz w:val="26"/>
                <w:szCs w:val="26"/>
                <w:rtl/>
              </w:rPr>
              <w:t xml:space="preserve"> המכריעים בתולדות עם ישראל.</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שבעת הרועים הם דמויות המפתח בתולדות עם ישראל, ובהם משה ודוד ושלמה. הכינוי "צדיקים" על פי מסורת ספר הזוהר שייך דווקא ליכולתו של המנהיג להבין את </w:t>
            </w:r>
            <w:r>
              <w:rPr>
                <w:rFonts w:ascii="Arial" w:hAnsi="Arial" w:cs="Arial"/>
                <w:sz w:val="26"/>
                <w:szCs w:val="26"/>
                <w:rtl/>
              </w:rPr>
              <w:lastRenderedPageBreak/>
              <w:t>חוקי המציאות הארצית, וזה על פי מדרש</w:t>
            </w:r>
            <w:r>
              <w:rPr>
                <w:rFonts w:ascii="Arial" w:hAnsi="Arial" w:cs="Arial"/>
                <w:sz w:val="26"/>
                <w:szCs w:val="26"/>
                <w:rtl/>
              </w:rPr>
              <w:t>ים על הפסוק "ועמך כולם צדיקים לעולם ירשו ארץ". בניגוד למשכילים ש"יזהירו כזהר הרקיע" (פסוק מספר דניאל), הצדיקים הם סמל לבוחן מציאות ולתובנה פרקטית בעולם האקטואלי – "ירשו ארץ".</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האיגרת יוצרת רצף בין עולם החומר לעולם הרוח בכך שעולמנו מכונה באיגרת "גן עדן התחתו</w:t>
            </w:r>
            <w:r>
              <w:rPr>
                <w:rFonts w:ascii="Arial" w:hAnsi="Arial" w:cs="Arial"/>
                <w:sz w:val="26"/>
                <w:szCs w:val="26"/>
                <w:rtl/>
              </w:rPr>
              <w:t xml:space="preserve">ן" ובכך מצביע החלום על דיאלוג בין עליונים ותחתונים, בין הנשגב לשפל, ודיאלוגים אלה הפכו להיות אבני יסוד בתורת החסידות </w:t>
            </w:r>
            <w:proofErr w:type="spellStart"/>
            <w:r>
              <w:rPr>
                <w:rFonts w:ascii="Arial" w:hAnsi="Arial" w:cs="Arial"/>
                <w:sz w:val="26"/>
                <w:szCs w:val="26"/>
                <w:rtl/>
              </w:rPr>
              <w:t>שהבעש"ט</w:t>
            </w:r>
            <w:proofErr w:type="spellEnd"/>
            <w:r>
              <w:rPr>
                <w:rFonts w:ascii="Arial" w:hAnsi="Arial" w:cs="Arial"/>
                <w:sz w:val="26"/>
                <w:szCs w:val="26"/>
                <w:rtl/>
              </w:rPr>
              <w:t xml:space="preserve"> היה מייסדה.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"עמוד הידוע ליודעי חן" הוא סמל קבלי ברור, הוא "העמוד האמצעי" שמתואר באילן הספירות בקו המרכזי (הספירות כתר, תפארת, יסוד,</w:t>
            </w:r>
            <w:r>
              <w:rPr>
                <w:rFonts w:ascii="Arial" w:hAnsi="Arial" w:cs="Arial"/>
                <w:sz w:val="26"/>
                <w:szCs w:val="26"/>
                <w:rtl/>
              </w:rPr>
              <w:t xml:space="preserve"> מלכות) שבו השפע עולה ויורד והוא הכלי המכיל את ה "רצוא ושוב" מעלה ומטה.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אחיה </w:t>
            </w:r>
            <w:proofErr w:type="spellStart"/>
            <w:r>
              <w:rPr>
                <w:rFonts w:ascii="Arial" w:hAnsi="Arial" w:cs="Arial"/>
                <w:sz w:val="26"/>
                <w:szCs w:val="26"/>
                <w:rtl/>
              </w:rPr>
              <w:t>השילוני</w:t>
            </w:r>
            <w:proofErr w:type="spellEnd"/>
            <w:r>
              <w:rPr>
                <w:rFonts w:ascii="Arial" w:hAnsi="Arial" w:cs="Arial"/>
                <w:sz w:val="26"/>
                <w:szCs w:val="26"/>
                <w:rtl/>
              </w:rPr>
              <w:t xml:space="preserve"> היה מורהו הרוחני של </w:t>
            </w:r>
            <w:proofErr w:type="spellStart"/>
            <w:r>
              <w:rPr>
                <w:rFonts w:ascii="Arial" w:hAnsi="Arial" w:cs="Arial"/>
                <w:sz w:val="26"/>
                <w:szCs w:val="26"/>
                <w:rtl/>
              </w:rPr>
              <w:t>הבעש"ט</w:t>
            </w:r>
            <w:proofErr w:type="spellEnd"/>
            <w:r>
              <w:rPr>
                <w:rFonts w:ascii="Arial" w:hAnsi="Arial" w:cs="Arial"/>
                <w:sz w:val="26"/>
                <w:szCs w:val="26"/>
                <w:rtl/>
              </w:rPr>
              <w:t xml:space="preserve"> ויש יופי רב בכך שהמורה מת אלפי שנים לפני הולדת התלמיד. בכך מהווה המורה דמות סמלית שמגלמת את המדריך, </w:t>
            </w:r>
            <w:proofErr w:type="spellStart"/>
            <w:r>
              <w:rPr>
                <w:rFonts w:ascii="Arial" w:hAnsi="Arial" w:cs="Arial"/>
                <w:sz w:val="26"/>
                <w:szCs w:val="26"/>
                <w:rtl/>
              </w:rPr>
              <w:t>המנטור</w:t>
            </w:r>
            <w:proofErr w:type="spellEnd"/>
            <w:r>
              <w:rPr>
                <w:rFonts w:ascii="Arial" w:hAnsi="Arial" w:cs="Arial"/>
                <w:sz w:val="26"/>
                <w:szCs w:val="26"/>
                <w:rtl/>
              </w:rPr>
              <w:t>, מורה הדרך כארכיטיפ פנימי בנפשו של הת</w:t>
            </w:r>
            <w:r>
              <w:rPr>
                <w:rFonts w:ascii="Arial" w:hAnsi="Arial" w:cs="Arial"/>
                <w:sz w:val="26"/>
                <w:szCs w:val="26"/>
                <w:rtl/>
              </w:rPr>
              <w:t xml:space="preserve">למיד. בכך נשלל המעמד של המדריך הרוחני כשולט בנפשו של התלמיד ונמנעות המכשלות הנפוצות בכל התקופות, מכשלות הקשורות בהערצת מנהיגים. </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יש לומר שהחסידות לא הצליחה </w:t>
            </w:r>
            <w:proofErr w:type="spellStart"/>
            <w:r>
              <w:rPr>
                <w:rFonts w:ascii="Arial" w:hAnsi="Arial" w:cs="Arial"/>
                <w:sz w:val="26"/>
                <w:szCs w:val="26"/>
                <w:rtl/>
              </w:rPr>
              <w:t>להמנע</w:t>
            </w:r>
            <w:proofErr w:type="spellEnd"/>
            <w:r>
              <w:rPr>
                <w:rFonts w:ascii="Arial" w:hAnsi="Arial" w:cs="Arial"/>
                <w:sz w:val="26"/>
                <w:szCs w:val="26"/>
                <w:rtl/>
              </w:rPr>
              <w:t xml:space="preserve"> מן המכשלה הזאת ומידי פעם הפך הרבי למעין גורו ששלט בעדת חסידיו והפך אותם לחסידים שוטים. בכמה מן</w:t>
            </w:r>
            <w:r>
              <w:rPr>
                <w:rFonts w:ascii="Arial" w:hAnsi="Arial" w:cs="Arial"/>
                <w:sz w:val="26"/>
                <w:szCs w:val="26"/>
                <w:rtl/>
              </w:rPr>
              <w:t xml:space="preserve"> המקרים הופיעה קבוצה מרדנית שפרשה מן החצר והקימה חצר חדשה בתקווה </w:t>
            </w:r>
            <w:proofErr w:type="spellStart"/>
            <w:r>
              <w:rPr>
                <w:rFonts w:ascii="Arial" w:hAnsi="Arial" w:cs="Arial"/>
                <w:sz w:val="26"/>
                <w:szCs w:val="26"/>
                <w:rtl/>
              </w:rPr>
              <w:t>להמנע</w:t>
            </w:r>
            <w:proofErr w:type="spellEnd"/>
            <w:r>
              <w:rPr>
                <w:rFonts w:ascii="Arial" w:hAnsi="Arial" w:cs="Arial"/>
                <w:sz w:val="26"/>
                <w:szCs w:val="26"/>
                <w:rtl/>
              </w:rPr>
              <w:t xml:space="preserve"> מן המכשלה הזו – מכשלה שאנו רואים אותה בעוצמה רבה בימינו כשחצרות הרבנים הפכו לחצרות מלכים.</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הקטע "ושאלתי את פי משיח..." הוא אולי המכריע והמעניין ביותר באיגרת. </w:t>
            </w:r>
            <w:proofErr w:type="spellStart"/>
            <w:r>
              <w:rPr>
                <w:rFonts w:ascii="Arial" w:hAnsi="Arial" w:cs="Arial"/>
                <w:sz w:val="26"/>
                <w:szCs w:val="26"/>
                <w:rtl/>
              </w:rPr>
              <w:t>הבעש"ט</w:t>
            </w:r>
            <w:proofErr w:type="spellEnd"/>
            <w:r>
              <w:rPr>
                <w:rFonts w:ascii="Arial" w:hAnsi="Arial" w:cs="Arial"/>
                <w:sz w:val="26"/>
                <w:szCs w:val="26"/>
                <w:rtl/>
              </w:rPr>
              <w:t xml:space="preserve"> עולה בחזיונו להיכלו ש</w:t>
            </w:r>
            <w:r>
              <w:rPr>
                <w:rFonts w:ascii="Arial" w:hAnsi="Arial" w:cs="Arial"/>
                <w:sz w:val="26"/>
                <w:szCs w:val="26"/>
                <w:rtl/>
              </w:rPr>
              <w:t xml:space="preserve">ל משיח ושואל את השאלה הנצחית "אימתי אתי [יבוא] מר". והתשובה היא: בעת שתורתך תצא לאור. אולם החלום גם מפרש מה משמעות בואו של משיח: הופעת התורה היא עצמה חזון הגאולה. אין מדובר כאן במשיח בשר ודם ובגאולה היסטורית אלא ביצירה גדולה שעתידה להיוולד </w:t>
            </w:r>
            <w:proofErr w:type="spellStart"/>
            <w:r>
              <w:rPr>
                <w:rFonts w:ascii="Arial" w:hAnsi="Arial" w:cs="Arial"/>
                <w:sz w:val="26"/>
                <w:szCs w:val="26"/>
                <w:rtl/>
              </w:rPr>
              <w:t>והבעש"ט</w:t>
            </w:r>
            <w:proofErr w:type="spellEnd"/>
            <w:r>
              <w:rPr>
                <w:rFonts w:ascii="Arial" w:hAnsi="Arial" w:cs="Arial"/>
                <w:sz w:val="26"/>
                <w:szCs w:val="26"/>
                <w:rtl/>
              </w:rPr>
              <w:t xml:space="preserve"> יהיה מול</w:t>
            </w:r>
            <w:r>
              <w:rPr>
                <w:rFonts w:ascii="Arial" w:hAnsi="Arial" w:cs="Arial"/>
                <w:sz w:val="26"/>
                <w:szCs w:val="26"/>
                <w:rtl/>
              </w:rPr>
              <w:t>ידה.</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הרעיון המשיחי תמיד מושך בחבלי קסם, באמצעות </w:t>
            </w:r>
            <w:proofErr w:type="spellStart"/>
            <w:r>
              <w:rPr>
                <w:rFonts w:ascii="Arial" w:hAnsi="Arial" w:cs="Arial"/>
                <w:sz w:val="26"/>
                <w:szCs w:val="26"/>
                <w:rtl/>
              </w:rPr>
              <w:t>האשלייה</w:t>
            </w:r>
            <w:proofErr w:type="spellEnd"/>
            <w:r>
              <w:rPr>
                <w:rFonts w:ascii="Arial" w:hAnsi="Arial" w:cs="Arial"/>
                <w:sz w:val="26"/>
                <w:szCs w:val="26"/>
                <w:rtl/>
              </w:rPr>
              <w:t xml:space="preserve"> של משיח שיעשה עבורנו את העבודה הקשה. באיגרת מוטבע רמז מאד מעניין </w:t>
            </w:r>
            <w:proofErr w:type="spellStart"/>
            <w:r>
              <w:rPr>
                <w:rFonts w:ascii="Arial" w:hAnsi="Arial" w:cs="Arial"/>
                <w:sz w:val="26"/>
                <w:szCs w:val="26"/>
                <w:rtl/>
              </w:rPr>
              <w:t>בפיסקה</w:t>
            </w:r>
            <w:proofErr w:type="spellEnd"/>
            <w:r>
              <w:rPr>
                <w:rFonts w:ascii="Arial" w:hAnsi="Arial" w:cs="Arial"/>
                <w:sz w:val="26"/>
                <w:szCs w:val="26"/>
                <w:rtl/>
              </w:rPr>
              <w:t>: "והיה לי צער גדול באריכות הזמן כל כך מתי זה אפשר להיות. אך ממה שלמדתי בהיותי שם שלשה דברי סגולות ושלשה שמות קדושים והם בנקל ללמ</w:t>
            </w:r>
            <w:r>
              <w:rPr>
                <w:rFonts w:ascii="Arial" w:hAnsi="Arial" w:cs="Arial"/>
                <w:sz w:val="26"/>
                <w:szCs w:val="26"/>
                <w:rtl/>
              </w:rPr>
              <w:t xml:space="preserve">ד ולפרש ונתקרר דעתי והשבתי אפשר שע"י זה יוכלו גם אנשי גילי לבוא </w:t>
            </w:r>
            <w:proofErr w:type="spellStart"/>
            <w:r>
              <w:rPr>
                <w:rFonts w:ascii="Arial" w:hAnsi="Arial" w:cs="Arial"/>
                <w:sz w:val="26"/>
                <w:szCs w:val="26"/>
                <w:rtl/>
              </w:rPr>
              <w:t>למדריגה</w:t>
            </w:r>
            <w:proofErr w:type="spellEnd"/>
            <w:r>
              <w:rPr>
                <w:rFonts w:ascii="Arial" w:hAnsi="Arial" w:cs="Arial"/>
                <w:sz w:val="26"/>
                <w:szCs w:val="26"/>
                <w:rtl/>
              </w:rPr>
              <w:t xml:space="preserve"> ובחינה כמותי.".</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תלמידו של </w:t>
            </w:r>
            <w:proofErr w:type="spellStart"/>
            <w:r>
              <w:rPr>
                <w:rFonts w:ascii="Arial" w:hAnsi="Arial" w:cs="Arial"/>
                <w:sz w:val="26"/>
                <w:szCs w:val="26"/>
                <w:rtl/>
              </w:rPr>
              <w:t>הבעש"ט</w:t>
            </w:r>
            <w:proofErr w:type="spellEnd"/>
            <w:r>
              <w:rPr>
                <w:rFonts w:ascii="Arial" w:hAnsi="Arial" w:cs="Arial"/>
                <w:sz w:val="26"/>
                <w:szCs w:val="26"/>
                <w:rtl/>
              </w:rPr>
              <w:t xml:space="preserve">, רבי פנחס </w:t>
            </w:r>
            <w:proofErr w:type="spellStart"/>
            <w:r>
              <w:rPr>
                <w:rFonts w:ascii="Arial" w:hAnsi="Arial" w:cs="Arial"/>
                <w:sz w:val="26"/>
                <w:szCs w:val="26"/>
                <w:rtl/>
              </w:rPr>
              <w:t>מקוסוב</w:t>
            </w:r>
            <w:proofErr w:type="spellEnd"/>
            <w:r>
              <w:rPr>
                <w:rFonts w:ascii="Arial" w:hAnsi="Arial" w:cs="Arial"/>
                <w:sz w:val="26"/>
                <w:szCs w:val="26"/>
                <w:rtl/>
              </w:rPr>
              <w:t>, אמר ששלושת השמות הקדושים, שנראים כמו הזמנה לשימוש בכוחות מאגיים, אינם סוד נסתר אלא הם מצויים בתוך האיגרת עצמה במילים "בנקל ללמד ולפרש</w:t>
            </w:r>
            <w:r>
              <w:rPr>
                <w:rFonts w:ascii="Arial" w:hAnsi="Arial" w:cs="Arial"/>
                <w:sz w:val="26"/>
                <w:szCs w:val="26"/>
                <w:rtl/>
              </w:rPr>
              <w:t xml:space="preserve">". העבודה היא אפוא עבודה אנושית שפתוחה לכל ולכן "יוכלו גם אנשי גילי לבוא </w:t>
            </w:r>
            <w:proofErr w:type="spellStart"/>
            <w:r>
              <w:rPr>
                <w:rFonts w:ascii="Arial" w:hAnsi="Arial" w:cs="Arial"/>
                <w:sz w:val="26"/>
                <w:szCs w:val="26"/>
                <w:rtl/>
              </w:rPr>
              <w:t>למדריגה</w:t>
            </w:r>
            <w:proofErr w:type="spellEnd"/>
            <w:r>
              <w:rPr>
                <w:rFonts w:ascii="Arial" w:hAnsi="Arial" w:cs="Arial"/>
                <w:sz w:val="26"/>
                <w:szCs w:val="26"/>
                <w:rtl/>
              </w:rPr>
              <w:t xml:space="preserve"> ובחינה כמותי."</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גרשם שלום, גדול חוקרי המיסטיקה היהודית, כשביקש לאפיין את תורת החסידות מנה בין מאפייניה "</w:t>
            </w:r>
            <w:proofErr w:type="spellStart"/>
            <w:r>
              <w:rPr>
                <w:rFonts w:ascii="Arial" w:hAnsi="Arial" w:cs="Arial"/>
                <w:sz w:val="26"/>
                <w:szCs w:val="26"/>
                <w:rtl/>
              </w:rPr>
              <w:t>נויטרליזציה</w:t>
            </w:r>
            <w:proofErr w:type="spellEnd"/>
            <w:r>
              <w:rPr>
                <w:rFonts w:ascii="Arial" w:hAnsi="Arial" w:cs="Arial"/>
                <w:sz w:val="26"/>
                <w:szCs w:val="26"/>
                <w:rtl/>
              </w:rPr>
              <w:t xml:space="preserve"> של הרעיון המשיחי".</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 xml:space="preserve">אכן, הרעיון המשיחי עבר טרנספורמציה בידי </w:t>
            </w:r>
            <w:proofErr w:type="spellStart"/>
            <w:r>
              <w:rPr>
                <w:rFonts w:ascii="Arial" w:hAnsi="Arial" w:cs="Arial"/>
                <w:sz w:val="26"/>
                <w:szCs w:val="26"/>
                <w:rtl/>
              </w:rPr>
              <w:t>ה</w:t>
            </w:r>
            <w:r>
              <w:rPr>
                <w:rFonts w:ascii="Arial" w:hAnsi="Arial" w:cs="Arial"/>
                <w:sz w:val="26"/>
                <w:szCs w:val="26"/>
                <w:rtl/>
              </w:rPr>
              <w:t>בעש"ט</w:t>
            </w:r>
            <w:proofErr w:type="spellEnd"/>
            <w:r>
              <w:rPr>
                <w:rFonts w:ascii="Arial" w:hAnsi="Arial" w:cs="Arial"/>
                <w:sz w:val="26"/>
                <w:szCs w:val="26"/>
                <w:rtl/>
              </w:rPr>
              <w:t>, הוא הפך לחזון של גאולה פנימית ויצירה, ואולי חלומו בטרם יציאתו לאור כמנהיג תנועה תרם לפרשנות זו של החזון המשיחי ושל שליחותו שלו.</w:t>
            </w:r>
          </w:p>
          <w:p w:rsidR="00000000" w:rsidRDefault="00510DB9" w:rsidP="00076E8A">
            <w:pPr>
              <w:pStyle w:val="NormalWeb"/>
              <w:bidi/>
              <w:spacing w:beforeAutospacing="0" w:afterAutospacing="0"/>
              <w:ind w:left="574" w:right="530"/>
              <w:jc w:val="both"/>
              <w:rPr>
                <w:rFonts w:ascii="Arial" w:hAnsi="Arial" w:cs="Arial"/>
                <w:sz w:val="26"/>
                <w:szCs w:val="26"/>
                <w:rtl/>
              </w:rPr>
            </w:pPr>
            <w:r>
              <w:rPr>
                <w:rFonts w:ascii="Arial" w:hAnsi="Arial" w:cs="Arial"/>
                <w:sz w:val="26"/>
                <w:szCs w:val="26"/>
                <w:rtl/>
              </w:rPr>
              <w:t>נראה לי שבספר האדום של יונג נוכל למצוא את אותם מורי דרך חכמים שעולים ממעמקי נפשו של מנהיג רוחני שער לערכה של הבשורה שעולה</w:t>
            </w:r>
            <w:r>
              <w:rPr>
                <w:rFonts w:ascii="Arial" w:hAnsi="Arial" w:cs="Arial"/>
                <w:sz w:val="26"/>
                <w:szCs w:val="26"/>
                <w:rtl/>
              </w:rPr>
              <w:t xml:space="preserve"> ממעמקי נפשו, של הפוטנציאל הרוחני שגלום בבשורה זו ושל הסכנות הכרוכות בגילוייה.</w:t>
            </w:r>
          </w:p>
          <w:p w:rsidR="00000000" w:rsidRDefault="00510DB9" w:rsidP="00076E8A">
            <w:pPr>
              <w:bidi/>
              <w:ind w:left="574" w:right="530"/>
              <w:jc w:val="both"/>
              <w:rPr>
                <w:rFonts w:ascii="Arial" w:hAnsi="Arial" w:cs="Arial"/>
                <w:sz w:val="26"/>
                <w:szCs w:val="26"/>
                <w:rtl/>
              </w:rPr>
            </w:pPr>
          </w:p>
          <w:p w:rsidR="00000000" w:rsidRDefault="00510DB9" w:rsidP="00076E8A">
            <w:pPr>
              <w:bidi/>
              <w:spacing w:line="276" w:lineRule="auto"/>
              <w:ind w:left="574" w:right="530"/>
              <w:jc w:val="both"/>
              <w:rPr>
                <w:rFonts w:ascii="Arial" w:hAnsi="Arial" w:cs="Arial"/>
                <w:color w:val="1F497D"/>
                <w:sz w:val="28"/>
                <w:szCs w:val="28"/>
                <w:rtl/>
              </w:rPr>
            </w:pPr>
          </w:p>
          <w:p w:rsidR="00000000" w:rsidRDefault="00510DB9" w:rsidP="00076E8A">
            <w:pPr>
              <w:bidi/>
              <w:spacing w:line="276" w:lineRule="auto"/>
              <w:ind w:left="574" w:right="530"/>
              <w:jc w:val="both"/>
              <w:rPr>
                <w:rFonts w:ascii="Arial" w:hAnsi="Arial" w:cs="Arial"/>
                <w:sz w:val="26"/>
                <w:szCs w:val="26"/>
              </w:rPr>
            </w:pPr>
          </w:p>
        </w:tc>
      </w:tr>
    </w:tbl>
    <w:p w:rsidR="00510DB9" w:rsidRDefault="00510DB9">
      <w:pPr>
        <w:pStyle w:val="NormalWeb"/>
        <w:spacing w:after="240" w:afterAutospacing="0"/>
        <w:rPr>
          <w:b/>
          <w:bCs/>
          <w:sz w:val="28"/>
          <w:szCs w:val="28"/>
        </w:rPr>
      </w:pPr>
    </w:p>
    <w:sectPr w:rsidR="00510DB9">
      <w:pgSz w:w="11906" w:h="16838"/>
      <w:pgMar w:top="1440" w:right="1800" w:bottom="1440" w:left="368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B9" w:rsidRDefault="00510DB9">
      <w:r>
        <w:separator/>
      </w:r>
    </w:p>
  </w:endnote>
  <w:endnote w:type="continuationSeparator" w:id="0">
    <w:p w:rsidR="00510DB9" w:rsidRDefault="0051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B9" w:rsidRDefault="00510DB9">
      <w:r>
        <w:separator/>
      </w:r>
    </w:p>
  </w:footnote>
  <w:footnote w:type="continuationSeparator" w:id="0">
    <w:p w:rsidR="00510DB9" w:rsidRDefault="00510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applyBreakingRules/>
    <w:doNotVertAlignCellWithSp/>
    <w:doNotBreakConstrainedForcedTable/>
    <w:doNotVertAlignInTxbx/>
    <w:useAnsiKerningPairs/>
    <w:cachedColBalance/>
    <w:compatSetting w:name="compatibilityMode" w:uri="http://schemas.microsoft.com/office/word" w:val="14"/>
  </w:compat>
  <w:rsids>
    <w:rsidRoot w:val="00CE4606"/>
    <w:rsid w:val="00076E8A"/>
    <w:rsid w:val="00510DB9"/>
    <w:rsid w:val="00CE46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uiPriority="99"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pPr>
      <w:spacing w:before="100" w:beforeAutospacing="1" w:after="100" w:afterAutospacing="1"/>
    </w:pPr>
  </w:style>
  <w:style w:type="paragraph" w:styleId="a3">
    <w:name w:val="endnote text"/>
    <w:basedOn w:val="a"/>
    <w:link w:val="a4"/>
    <w:uiPriority w:val="99"/>
    <w:pPr>
      <w:bidi/>
    </w:pPr>
    <w:rPr>
      <w:sz w:val="20"/>
      <w:szCs w:val="20"/>
      <w:lang w:eastAsia="he-IL"/>
    </w:rPr>
  </w:style>
  <w:style w:type="character" w:customStyle="1" w:styleId="a4">
    <w:name w:val="טקסט הערת סיום תו"/>
    <w:basedOn w:val="a0"/>
    <w:link w:val="a3"/>
  </w:style>
  <w:style w:type="paragraph" w:styleId="a5">
    <w:name w:val="Title"/>
    <w:basedOn w:val="a"/>
    <w:link w:val="a6"/>
    <w:uiPriority w:val="99"/>
    <w:qFormat/>
    <w:pPr>
      <w:bidi/>
      <w:spacing w:line="360" w:lineRule="auto"/>
      <w:jc w:val="center"/>
    </w:pPr>
    <w:rPr>
      <w:rFonts w:cs="Narkisim"/>
      <w:b/>
      <w:bCs/>
      <w:sz w:val="28"/>
      <w:szCs w:val="28"/>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pPr>
      <w:bidi/>
      <w:ind w:left="2153"/>
    </w:pPr>
    <w:rPr>
      <w:sz w:val="36"/>
      <w:szCs w:val="36"/>
    </w:rPr>
  </w:style>
  <w:style w:type="character" w:customStyle="1" w:styleId="a8">
    <w:name w:val="כניסה בגוף טקסט תו"/>
    <w:basedOn w:val="a0"/>
    <w:link w:val="a7"/>
    <w:rPr>
      <w:sz w:val="24"/>
      <w:szCs w:val="24"/>
    </w:rPr>
  </w:style>
  <w:style w:type="paragraph" w:styleId="a9">
    <w:name w:val="Balloon Text"/>
    <w:basedOn w:val="a"/>
    <w:link w:val="aa"/>
    <w:uiPriority w:val="99"/>
    <w:semiHidden/>
    <w:pPr>
      <w:bidi/>
    </w:pPr>
    <w:rPr>
      <w:rFonts w:ascii="Tahoma" w:hAnsi="Tahoma" w:cs="Tahoma"/>
      <w:sz w:val="16"/>
      <w:szCs w:val="16"/>
    </w:rPr>
  </w:style>
  <w:style w:type="character" w:customStyle="1" w:styleId="aa">
    <w:name w:val="טקסט בלונים תו"/>
    <w:basedOn w:val="a0"/>
    <w:link w:val="a9"/>
    <w:rPr>
      <w:rFonts w:ascii="Tahoma" w:hAnsi="Tahoma" w:cs="Tahoma"/>
      <w:sz w:val="16"/>
      <w:szCs w:val="16"/>
    </w:rPr>
  </w:style>
  <w:style w:type="character" w:styleId="ab">
    <w:name w:val="endnote reference"/>
    <w:basedOn w:val="a0"/>
    <w:rPr>
      <w:vertAlign w:val="superscript"/>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EndnoteText">
    <w:name w:val="Endnote Text"/>
    <w:basedOn w:val="a"/>
    <w:link w:val="EndnoteTextChar"/>
  </w:style>
  <w:style w:type="character" w:customStyle="1" w:styleId="EndnoteTextChar">
    <w:name w:val="Endnote Text Char"/>
    <w:basedOn w:val="a0"/>
    <w:link w:val="EndnoteText"/>
    <w:locked/>
    <w:rPr>
      <w:lang w:eastAsia="he-IL"/>
    </w:rPr>
  </w:style>
  <w:style w:type="character" w:customStyle="1" w:styleId="emailstyle32">
    <w:name w:val="emailstyle32"/>
    <w:basedOn w:val="a0"/>
    <w:semiHidden/>
    <w:rPr>
      <w:rFonts w:ascii="Arial" w:hAnsi="Arial" w:cs="Arial" w:hint="default"/>
      <w:color w:val="000080"/>
      <w:sz w:val="20"/>
      <w:szCs w:val="20"/>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uiPriority="99" w:qFormat="1"/>
    <w:lsdException w:name="Default Paragraph Font" w:uiPriority="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pPr>
      <w:spacing w:before="100" w:beforeAutospacing="1" w:after="100" w:afterAutospacing="1"/>
    </w:pPr>
  </w:style>
  <w:style w:type="paragraph" w:styleId="a3">
    <w:name w:val="endnote text"/>
    <w:basedOn w:val="a"/>
    <w:link w:val="a4"/>
    <w:uiPriority w:val="99"/>
    <w:pPr>
      <w:bidi/>
    </w:pPr>
    <w:rPr>
      <w:sz w:val="20"/>
      <w:szCs w:val="20"/>
      <w:lang w:eastAsia="he-IL"/>
    </w:rPr>
  </w:style>
  <w:style w:type="character" w:customStyle="1" w:styleId="a4">
    <w:name w:val="טקסט הערת סיום תו"/>
    <w:basedOn w:val="a0"/>
    <w:link w:val="a3"/>
  </w:style>
  <w:style w:type="paragraph" w:styleId="a5">
    <w:name w:val="Title"/>
    <w:basedOn w:val="a"/>
    <w:link w:val="a6"/>
    <w:uiPriority w:val="99"/>
    <w:qFormat/>
    <w:pPr>
      <w:bidi/>
      <w:spacing w:line="360" w:lineRule="auto"/>
      <w:jc w:val="center"/>
    </w:pPr>
    <w:rPr>
      <w:rFonts w:cs="Narkisim"/>
      <w:b/>
      <w:bCs/>
      <w:sz w:val="28"/>
      <w:szCs w:val="28"/>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pPr>
      <w:bidi/>
      <w:ind w:left="2153"/>
    </w:pPr>
    <w:rPr>
      <w:sz w:val="36"/>
      <w:szCs w:val="36"/>
    </w:rPr>
  </w:style>
  <w:style w:type="character" w:customStyle="1" w:styleId="a8">
    <w:name w:val="כניסה בגוף טקסט תו"/>
    <w:basedOn w:val="a0"/>
    <w:link w:val="a7"/>
    <w:rPr>
      <w:sz w:val="24"/>
      <w:szCs w:val="24"/>
    </w:rPr>
  </w:style>
  <w:style w:type="paragraph" w:styleId="a9">
    <w:name w:val="Balloon Text"/>
    <w:basedOn w:val="a"/>
    <w:link w:val="aa"/>
    <w:uiPriority w:val="99"/>
    <w:semiHidden/>
    <w:pPr>
      <w:bidi/>
    </w:pPr>
    <w:rPr>
      <w:rFonts w:ascii="Tahoma" w:hAnsi="Tahoma" w:cs="Tahoma"/>
      <w:sz w:val="16"/>
      <w:szCs w:val="16"/>
    </w:rPr>
  </w:style>
  <w:style w:type="character" w:customStyle="1" w:styleId="aa">
    <w:name w:val="טקסט בלונים תו"/>
    <w:basedOn w:val="a0"/>
    <w:link w:val="a9"/>
    <w:rPr>
      <w:rFonts w:ascii="Tahoma" w:hAnsi="Tahoma" w:cs="Tahoma"/>
      <w:sz w:val="16"/>
      <w:szCs w:val="16"/>
    </w:rPr>
  </w:style>
  <w:style w:type="character" w:styleId="ab">
    <w:name w:val="endnote reference"/>
    <w:basedOn w:val="a0"/>
    <w:rPr>
      <w:vertAlign w:val="superscript"/>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EndnoteText">
    <w:name w:val="Endnote Text"/>
    <w:basedOn w:val="a"/>
    <w:link w:val="EndnoteTextChar"/>
  </w:style>
  <w:style w:type="character" w:customStyle="1" w:styleId="EndnoteTextChar">
    <w:name w:val="Endnote Text Char"/>
    <w:basedOn w:val="a0"/>
    <w:link w:val="EndnoteText"/>
    <w:locked/>
    <w:rPr>
      <w:lang w:eastAsia="he-IL"/>
    </w:rPr>
  </w:style>
  <w:style w:type="character" w:customStyle="1" w:styleId="emailstyle32">
    <w:name w:val="emailstyle32"/>
    <w:basedOn w:val="a0"/>
    <w:semiHidden/>
    <w:rPr>
      <w:rFonts w:ascii="Arial" w:hAnsi="Arial" w:cs="Arial" w:hint="default"/>
      <w:color w:val="000080"/>
      <w:sz w:val="20"/>
      <w:szCs w:val="20"/>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14302</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The new Israeli Jungian society</vt:lpstr>
    </vt:vector>
  </TitlesOfParts>
  <Company>*</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dc:title>
  <dc:creator>מיכה</dc:creator>
  <cp:lastModifiedBy>user</cp:lastModifiedBy>
  <cp:revision>2</cp:revision>
  <dcterms:created xsi:type="dcterms:W3CDTF">2015-07-16T04:21:00Z</dcterms:created>
  <dcterms:modified xsi:type="dcterms:W3CDTF">2015-07-16T04:21:00Z</dcterms:modified>
</cp:coreProperties>
</file>