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6086"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3308"/>
        <w:gridCol w:w="6948"/>
      </w:tblGrid>
      <w:tr w:rsidR="00000000" w:rsidTr="00257D38">
        <w:trPr>
          <w:tblCellSpacing w:w="15" w:type="dxa"/>
          <w:jc w:val="center"/>
        </w:trPr>
        <w:tc>
          <w:tcPr>
            <w:tcW w:w="4971" w:type="pct"/>
            <w:gridSpan w:val="2"/>
            <w:shd w:val="clear" w:color="auto" w:fill="DDD9C3" w:themeFill="background2" w:themeFillShade="E6"/>
            <w:tcMar>
              <w:top w:w="15" w:type="dxa"/>
              <w:left w:w="15" w:type="dxa"/>
              <w:bottom w:w="15" w:type="dxa"/>
              <w:right w:w="15" w:type="dxa"/>
            </w:tcMar>
            <w:vAlign w:val="center"/>
            <w:hideMark/>
          </w:tcPr>
          <w:p w:rsidR="00000000" w:rsidRDefault="00BA289A" w:rsidP="00257D38">
            <w:pPr>
              <w:pStyle w:val="NormalWeb"/>
              <w:spacing w:before="0" w:beforeAutospacing="0" w:after="0" w:afterAutospacing="0"/>
              <w:jc w:val="both"/>
              <w:rPr>
                <w:rFonts w:cs="Narkisim"/>
                <w:szCs w:val="27"/>
              </w:rPr>
            </w:pPr>
          </w:p>
          <w:tbl>
            <w:tblPr>
              <w:tblpPr w:leftFromText="180" w:rightFromText="180" w:vertAnchor="text" w:tblpX="-5911" w:tblpY="1"/>
              <w:tblOverlap w:val="never"/>
              <w:tblW w:w="4528" w:type="dxa"/>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28"/>
            </w:tblGrid>
            <w:tr w:rsidR="00000000" w:rsidTr="00257D38">
              <w:trPr>
                <w:trHeight w:val="2205"/>
                <w:tblCellSpacing w:w="20" w:type="dxa"/>
              </w:trPr>
              <w:tc>
                <w:tcPr>
                  <w:tcW w:w="4448" w:type="dxa"/>
                  <w:tcBorders>
                    <w:top w:val="outset" w:sz="6" w:space="0" w:color="auto"/>
                    <w:left w:val="outset" w:sz="6" w:space="0" w:color="auto"/>
                    <w:bottom w:val="outset" w:sz="6" w:space="0" w:color="auto"/>
                    <w:right w:val="outset" w:sz="6" w:space="0" w:color="auto"/>
                  </w:tcBorders>
                  <w:hideMark/>
                </w:tcPr>
                <w:p w:rsidR="00000000" w:rsidRDefault="00BA289A" w:rsidP="00257D38">
                  <w:pPr>
                    <w:bidi/>
                    <w:jc w:val="both"/>
                    <w:rPr>
                      <w:rFonts w:ascii="Arial" w:hAnsi="Arial" w:cs="Narkisim"/>
                      <w:sz w:val="20"/>
                      <w:szCs w:val="27"/>
                    </w:rPr>
                  </w:pPr>
                </w:p>
                <w:p w:rsidR="00000000" w:rsidRDefault="00BA289A" w:rsidP="00257D38">
                  <w:pPr>
                    <w:bidi/>
                    <w:jc w:val="both"/>
                    <w:rPr>
                      <w:rFonts w:ascii="Arial" w:hAnsi="Arial" w:cs="Narkisim"/>
                      <w:sz w:val="20"/>
                      <w:szCs w:val="27"/>
                    </w:rPr>
                  </w:pPr>
                  <w:r>
                    <w:rPr>
                      <w:rFonts w:ascii="Arial" w:hAnsi="Arial" w:cs="Narkisim"/>
                      <w:noProof/>
                      <w:sz w:val="20"/>
                      <w:szCs w:val="27"/>
                    </w:rPr>
                    <w:drawing>
                      <wp:inline distT="0" distB="0" distL="0" distR="0" wp14:anchorId="77F7AD85" wp14:editId="73C8B456">
                        <wp:extent cx="1371600" cy="1885950"/>
                        <wp:effectExtent l="0" t="0" r="0" b="0"/>
                        <wp:docPr id="1" name="תמונה 1" descr="יע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על"/>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885950"/>
                                </a:xfrm>
                                <a:prstGeom prst="rect">
                                  <a:avLst/>
                                </a:prstGeom>
                                <a:noFill/>
                                <a:ln>
                                  <a:noFill/>
                                </a:ln>
                              </pic:spPr>
                            </pic:pic>
                          </a:graphicData>
                        </a:graphic>
                      </wp:inline>
                    </w:drawing>
                  </w:r>
                </w:p>
                <w:p w:rsidR="00000000" w:rsidRDefault="00BA289A" w:rsidP="00257D38">
                  <w:pPr>
                    <w:jc w:val="both"/>
                    <w:rPr>
                      <w:b/>
                      <w:bCs/>
                    </w:rPr>
                  </w:pPr>
                </w:p>
              </w:tc>
            </w:tr>
            <w:tr w:rsidR="00000000" w:rsidTr="00257D38">
              <w:trPr>
                <w:trHeight w:val="1755"/>
                <w:tblCellSpacing w:w="20" w:type="dxa"/>
              </w:trPr>
              <w:tc>
                <w:tcPr>
                  <w:tcW w:w="4448" w:type="dxa"/>
                  <w:tcBorders>
                    <w:top w:val="outset" w:sz="6" w:space="0" w:color="auto"/>
                    <w:left w:val="outset" w:sz="6" w:space="0" w:color="auto"/>
                    <w:bottom w:val="outset" w:sz="6" w:space="0" w:color="auto"/>
                    <w:right w:val="outset" w:sz="6" w:space="0" w:color="auto"/>
                  </w:tcBorders>
                  <w:hideMark/>
                </w:tcPr>
                <w:p w:rsidR="00000000" w:rsidRDefault="00BA289A" w:rsidP="00257D38">
                  <w:pPr>
                    <w:bidi/>
                    <w:spacing w:before="120" w:line="360" w:lineRule="auto"/>
                    <w:ind w:left="102" w:right="74"/>
                    <w:jc w:val="both"/>
                    <w:rPr>
                      <w:rFonts w:cs="Narkisim"/>
                    </w:rPr>
                  </w:pPr>
                  <w:r>
                    <w:rPr>
                      <w:rFonts w:cs="Narkisim" w:hint="cs"/>
                      <w:rtl/>
                    </w:rPr>
                    <w:t xml:space="preserve">יעל </w:t>
                  </w:r>
                  <w:proofErr w:type="spellStart"/>
                  <w:r>
                    <w:rPr>
                      <w:rFonts w:cs="Narkisim" w:hint="cs"/>
                      <w:rtl/>
                    </w:rPr>
                    <w:t>האפט</w:t>
                  </w:r>
                  <w:proofErr w:type="spellEnd"/>
                  <w:r>
                    <w:rPr>
                      <w:rFonts w:cs="Narkisim" w:hint="cs"/>
                      <w:rtl/>
                    </w:rPr>
                    <w:t xml:space="preserve"> עוסקת במחקר ובפרקטיקה של הפסיכו-כירולוגיה </w:t>
                  </w:r>
                  <w:proofErr w:type="spellStart"/>
                  <w:r>
                    <w:rPr>
                      <w:rFonts w:cs="Narkisim" w:hint="cs"/>
                      <w:rtl/>
                    </w:rPr>
                    <w:t>ופסיכותיראפיה</w:t>
                  </w:r>
                  <w:proofErr w:type="spellEnd"/>
                  <w:r>
                    <w:rPr>
                      <w:rFonts w:cs="Narkisim" w:hint="cs"/>
                      <w:rtl/>
                    </w:rPr>
                    <w:t xml:space="preserve">  מזה שלושים שנה. היא מרצה באוניברסיטאות ובקונגרסים בישראל, באירופה ובארה"ב ומעבירה סדנאות בישראל. חברה ב: </w:t>
                  </w:r>
                  <w:r>
                    <w:rPr>
                      <w:rFonts w:cs="Narkisim"/>
                    </w:rPr>
                    <w:t>National Expressive Therapy Association</w:t>
                  </w:r>
                </w:p>
                <w:p w:rsidR="00000000" w:rsidRDefault="00BA289A" w:rsidP="00257D38">
                  <w:pPr>
                    <w:bidi/>
                    <w:spacing w:after="120"/>
                    <w:jc w:val="both"/>
                    <w:rPr>
                      <w:rFonts w:ascii="Arial" w:hAnsi="Arial" w:cs="Narkisim"/>
                      <w:sz w:val="20"/>
                      <w:szCs w:val="27"/>
                    </w:rPr>
                  </w:pPr>
                  <w:r>
                    <w:rPr>
                      <w:rFonts w:ascii="Arial" w:hAnsi="Arial" w:cs="Narkisim" w:hint="cs"/>
                      <w:sz w:val="20"/>
                      <w:szCs w:val="27"/>
                      <w:rtl/>
                    </w:rPr>
                    <w:t>ספריה על</w:t>
                  </w:r>
                  <w:r>
                    <w:rPr>
                      <w:rFonts w:ascii="Arial" w:hAnsi="Arial" w:cs="Narkisim"/>
                      <w:sz w:val="20"/>
                      <w:szCs w:val="27"/>
                    </w:rPr>
                    <w:t xml:space="preserve"> </w:t>
                  </w:r>
                  <w:hyperlink r:id="rId6" w:history="1">
                    <w:r>
                      <w:rPr>
                        <w:rStyle w:val="Hyperlink"/>
                        <w:rFonts w:ascii="Arial" w:hAnsi="Arial" w:cs="Narkisim" w:hint="cs"/>
                        <w:sz w:val="20"/>
                        <w:szCs w:val="27"/>
                        <w:rtl/>
                      </w:rPr>
                      <w:t>קריאת כף יד</w:t>
                    </w:r>
                  </w:hyperlink>
                  <w:r>
                    <w:rPr>
                      <w:rFonts w:ascii="Arial" w:hAnsi="Arial" w:cs="Narkisim" w:hint="cs"/>
                      <w:sz w:val="20"/>
                      <w:szCs w:val="27"/>
                      <w:rtl/>
                    </w:rPr>
                    <w:t xml:space="preserve"> יצאו לאור בהוצאת </w:t>
                  </w:r>
                  <w:r>
                    <w:rPr>
                      <w:rFonts w:ascii="Arial" w:hAnsi="Arial" w:cs="Narkisim"/>
                      <w:sz w:val="20"/>
                      <w:szCs w:val="27"/>
                    </w:rPr>
                    <w:t>DAIMON</w:t>
                  </w:r>
                </w:p>
              </w:tc>
            </w:tr>
          </w:tbl>
          <w:p w:rsidR="00000000" w:rsidRDefault="00BA289A" w:rsidP="00257D38">
            <w:pPr>
              <w:bidi/>
              <w:jc w:val="both"/>
              <w:rPr>
                <w:b/>
                <w:bCs/>
              </w:rPr>
            </w:pPr>
          </w:p>
          <w:p w:rsidR="00000000" w:rsidRDefault="00BA289A" w:rsidP="00257D38">
            <w:pPr>
              <w:bidi/>
              <w:jc w:val="both"/>
              <w:rPr>
                <w:b/>
                <w:bCs/>
              </w:rPr>
            </w:pPr>
          </w:p>
          <w:p w:rsidR="00000000" w:rsidRDefault="00BA289A" w:rsidP="00257D38">
            <w:pPr>
              <w:pStyle w:val="a3"/>
              <w:spacing w:line="360" w:lineRule="auto"/>
              <w:jc w:val="both"/>
              <w:rPr>
                <w:rFonts w:cs="Narkisim" w:hint="cs"/>
                <w:szCs w:val="27"/>
                <w:rtl/>
              </w:rPr>
            </w:pPr>
          </w:p>
          <w:p w:rsidR="00000000" w:rsidRDefault="00BA289A" w:rsidP="00257D38">
            <w:pPr>
              <w:pStyle w:val="a3"/>
              <w:spacing w:line="360" w:lineRule="auto"/>
              <w:ind w:left="330"/>
              <w:jc w:val="both"/>
              <w:rPr>
                <w:rFonts w:cs="Narkisim" w:hint="cs"/>
                <w:szCs w:val="27"/>
                <w:rtl/>
              </w:rPr>
            </w:pPr>
          </w:p>
          <w:p w:rsidR="00000000" w:rsidRDefault="00BA289A" w:rsidP="00257D38">
            <w:pPr>
              <w:bidi/>
              <w:spacing w:line="360" w:lineRule="auto"/>
              <w:ind w:left="104" w:right="75"/>
              <w:jc w:val="both"/>
              <w:rPr>
                <w:rFonts w:cs="Narkisim" w:hint="cs"/>
                <w:color w:val="993300"/>
                <w:sz w:val="36"/>
                <w:szCs w:val="36"/>
                <w:u w:val="single"/>
                <w:rtl/>
              </w:rPr>
            </w:pPr>
            <w:r>
              <w:rPr>
                <w:rFonts w:cs="Narkisim" w:hint="cs"/>
                <w:color w:val="993300"/>
                <w:sz w:val="36"/>
                <w:szCs w:val="36"/>
                <w:u w:val="single"/>
                <w:rtl/>
              </w:rPr>
              <w:t>פסיכו-כירולוגיה (אבחון בכף היד)</w:t>
            </w:r>
          </w:p>
          <w:p w:rsidR="00000000" w:rsidRDefault="00BA289A" w:rsidP="00257D38">
            <w:pPr>
              <w:bidi/>
              <w:spacing w:line="360" w:lineRule="auto"/>
              <w:ind w:left="104" w:right="2775"/>
              <w:jc w:val="both"/>
              <w:rPr>
                <w:rFonts w:cs="Narkisim" w:hint="cs"/>
                <w:color w:val="993300"/>
                <w:sz w:val="32"/>
                <w:szCs w:val="32"/>
                <w:rtl/>
              </w:rPr>
            </w:pPr>
            <w:r>
              <w:rPr>
                <w:rFonts w:hint="cs"/>
              </w:rPr>
              <w:t xml:space="preserve"> </w:t>
            </w:r>
            <w:r>
              <w:rPr>
                <w:rFonts w:hint="cs"/>
                <w:rtl/>
              </w:rPr>
              <w:t xml:space="preserve">                                                                                 </w:t>
            </w:r>
          </w:p>
          <w:p w:rsidR="00000000" w:rsidRDefault="00BA289A" w:rsidP="00257D38">
            <w:pPr>
              <w:bidi/>
              <w:spacing w:line="360" w:lineRule="auto"/>
              <w:ind w:left="104" w:right="75"/>
              <w:jc w:val="both"/>
              <w:rPr>
                <w:rFonts w:cs="Narkisim" w:hint="cs"/>
                <w:szCs w:val="27"/>
                <w:rtl/>
              </w:rPr>
            </w:pPr>
            <w:r>
              <w:rPr>
                <w:rFonts w:cs="Narkisim" w:hint="cs"/>
                <w:szCs w:val="27"/>
                <w:rtl/>
              </w:rPr>
              <w:t xml:space="preserve">ראיון עם יעל </w:t>
            </w:r>
            <w:proofErr w:type="spellStart"/>
            <w:r>
              <w:rPr>
                <w:rFonts w:cs="Narkisim" w:hint="cs"/>
                <w:szCs w:val="27"/>
                <w:rtl/>
              </w:rPr>
              <w:t>האפט</w:t>
            </w:r>
            <w:proofErr w:type="spellEnd"/>
          </w:p>
          <w:p w:rsidR="00000000" w:rsidRDefault="00BA289A" w:rsidP="00257D38">
            <w:pPr>
              <w:bidi/>
              <w:spacing w:line="360" w:lineRule="auto"/>
              <w:ind w:left="104" w:right="2775"/>
              <w:jc w:val="both"/>
              <w:rPr>
                <w:rFonts w:cs="Narkisim" w:hint="cs"/>
                <w:szCs w:val="27"/>
                <w:rtl/>
              </w:rPr>
            </w:pPr>
            <w:r>
              <w:rPr>
                <w:rFonts w:cs="Narkisim" w:hint="cs"/>
                <w:szCs w:val="27"/>
                <w:rtl/>
              </w:rPr>
              <w:t xml:space="preserve">ראיינה: ורדית </w:t>
            </w:r>
            <w:proofErr w:type="spellStart"/>
            <w:r>
              <w:rPr>
                <w:rFonts w:cs="Narkisim" w:hint="cs"/>
                <w:szCs w:val="27"/>
                <w:rtl/>
              </w:rPr>
              <w:t>פברן</w:t>
            </w:r>
            <w:proofErr w:type="spellEnd"/>
          </w:p>
          <w:p w:rsidR="00000000" w:rsidRDefault="00BA289A" w:rsidP="00257D38">
            <w:pPr>
              <w:bidi/>
              <w:spacing w:line="280" w:lineRule="exact"/>
              <w:ind w:left="3025" w:right="74"/>
              <w:jc w:val="both"/>
              <w:rPr>
                <w:rFonts w:cs="Miriam" w:hint="cs"/>
                <w:rtl/>
              </w:rPr>
            </w:pPr>
            <w:r>
              <w:rPr>
                <w:rFonts w:cs="Miriam" w:hint="cs"/>
                <w:rtl/>
              </w:rPr>
              <w:t>(נדפס בכתבתה של תמי לוביץ ב"חיים אחרים", הירחון הישראלי לרפואה טבעית, מיסטיקה וחשיבה</w:t>
            </w:r>
            <w:r>
              <w:rPr>
                <w:rFonts w:cs="Miriam" w:hint="cs"/>
              </w:rPr>
              <w:t xml:space="preserve"> </w:t>
            </w:r>
            <w:r>
              <w:rPr>
                <w:rFonts w:cs="Miriam" w:hint="cs"/>
                <w:rtl/>
              </w:rPr>
              <w:t>אלטרנטיבית)</w:t>
            </w:r>
          </w:p>
          <w:p w:rsidR="00000000" w:rsidRDefault="00BA289A" w:rsidP="00257D38">
            <w:pPr>
              <w:bidi/>
              <w:spacing w:line="360" w:lineRule="auto"/>
              <w:ind w:left="104" w:right="75"/>
              <w:jc w:val="both"/>
              <w:rPr>
                <w:rFonts w:cs="Narkisim" w:hint="cs"/>
                <w:szCs w:val="27"/>
                <w:rtl/>
              </w:rPr>
            </w:pPr>
          </w:p>
          <w:p w:rsidR="00000000" w:rsidRDefault="00BA289A" w:rsidP="00257D38">
            <w:pPr>
              <w:bidi/>
              <w:spacing w:line="360" w:lineRule="auto"/>
              <w:ind w:left="104" w:right="75"/>
              <w:jc w:val="both"/>
              <w:rPr>
                <w:rFonts w:cs="Narkisim" w:hint="cs"/>
                <w:szCs w:val="27"/>
                <w:rtl/>
              </w:rPr>
            </w:pPr>
            <w:r>
              <w:rPr>
                <w:rFonts w:cs="Narkisim" w:hint="cs"/>
                <w:szCs w:val="27"/>
                <w:rtl/>
              </w:rPr>
              <w:t xml:space="preserve">הן היו חמש נשים שהמשותף ביניהן היה שהן למדו מיוליוס ספיר. יוליוס ספיר הוא האדם שעליו כותבת אתי </w:t>
            </w:r>
            <w:proofErr w:type="spellStart"/>
            <w:r>
              <w:rPr>
                <w:rFonts w:cs="Narkisim" w:hint="cs"/>
                <w:szCs w:val="27"/>
                <w:rtl/>
              </w:rPr>
              <w:t>הילסום</w:t>
            </w:r>
            <w:proofErr w:type="spellEnd"/>
            <w:r>
              <w:rPr>
                <w:rFonts w:cs="Narkisim" w:hint="cs"/>
                <w:szCs w:val="27"/>
                <w:rtl/>
              </w:rPr>
              <w:t xml:space="preserve"> ביומנה שנקרא בעברית "חיים כרותים"</w:t>
            </w:r>
            <w:r>
              <w:rPr>
                <w:rFonts w:cs="Narkisim" w:hint="cs"/>
                <w:szCs w:val="27"/>
                <w:rtl/>
              </w:rPr>
              <w:t>. שם הוא מתואר כאדם יוצא דופן, שעסק באבחון באמצעות כף היד. יוליוס ספיר נפטר ממש לפני שהתחילו לפנות את היהודים למחנות בהולנד, שבה הוא חי באותה תקופה. הידע והניסיון שצבר הועברו לתלמידותיו שהגיעו מאוחר יותר לארץ. כמו כן, נדפס אחרי מותו ספר שעסק בקריאת ידיהם ש</w:t>
            </w:r>
            <w:r>
              <w:rPr>
                <w:rFonts w:cs="Narkisim" w:hint="cs"/>
                <w:szCs w:val="27"/>
                <w:rtl/>
              </w:rPr>
              <w:t xml:space="preserve">ל ילדים (לא ניתן להשיגו). אחת התלמידות, קטיה </w:t>
            </w:r>
            <w:proofErr w:type="spellStart"/>
            <w:r>
              <w:rPr>
                <w:rFonts w:cs="Narkisim" w:hint="cs"/>
                <w:szCs w:val="27"/>
                <w:rtl/>
              </w:rPr>
              <w:t>קלופפר</w:t>
            </w:r>
            <w:proofErr w:type="spellEnd"/>
            <w:r>
              <w:rPr>
                <w:rFonts w:cs="Narkisim" w:hint="cs"/>
                <w:szCs w:val="27"/>
                <w:rtl/>
              </w:rPr>
              <w:t xml:space="preserve">, חיה בתל-אביב, ועדיין מקבלת אנשים לייעוץ. נפגשתי לשיחה עם תלמידתה, יעל </w:t>
            </w:r>
            <w:proofErr w:type="spellStart"/>
            <w:r>
              <w:rPr>
                <w:rFonts w:cs="Narkisim" w:hint="cs"/>
                <w:szCs w:val="27"/>
                <w:rtl/>
              </w:rPr>
              <w:t>האפט</w:t>
            </w:r>
            <w:proofErr w:type="spellEnd"/>
            <w:r>
              <w:rPr>
                <w:rFonts w:cs="Narkisim" w:hint="cs"/>
                <w:szCs w:val="27"/>
                <w:rtl/>
              </w:rPr>
              <w:t xml:space="preserve"> מחיפה, כדי שתספר לי על הפסיכו-כירולוגיה.</w:t>
            </w:r>
          </w:p>
          <w:p w:rsidR="00000000" w:rsidRDefault="00BA289A" w:rsidP="00257D38">
            <w:pPr>
              <w:bidi/>
              <w:spacing w:line="360" w:lineRule="auto"/>
              <w:ind w:left="104" w:right="75"/>
              <w:jc w:val="both"/>
              <w:rPr>
                <w:rFonts w:cs="Narkisim" w:hint="cs"/>
                <w:szCs w:val="27"/>
                <w:rtl/>
              </w:rPr>
            </w:pPr>
            <w:r>
              <w:rPr>
                <w:rFonts w:cs="Narkisim" w:hint="cs"/>
                <w:szCs w:val="27"/>
                <w:rtl/>
              </w:rPr>
              <w:t xml:space="preserve">יעל היא פסיכותרפיסטית, ועבודתה מושתתת על הגישה היונגיאנית. היא תלמידתה של קטיה </w:t>
            </w:r>
            <w:proofErr w:type="spellStart"/>
            <w:r>
              <w:rPr>
                <w:rFonts w:cs="Narkisim" w:hint="cs"/>
                <w:szCs w:val="27"/>
                <w:rtl/>
              </w:rPr>
              <w:t>קלופפר</w:t>
            </w:r>
            <w:proofErr w:type="spellEnd"/>
            <w:r>
              <w:rPr>
                <w:rFonts w:cs="Narkisim" w:hint="cs"/>
                <w:szCs w:val="27"/>
                <w:rtl/>
              </w:rPr>
              <w:t xml:space="preserve"> מ</w:t>
            </w:r>
            <w:r>
              <w:rPr>
                <w:rFonts w:cs="Narkisim" w:hint="cs"/>
                <w:szCs w:val="27"/>
                <w:rtl/>
              </w:rPr>
              <w:t xml:space="preserve">לפני ארבעים שנה. היא מתארת את קטיה כאישיות יוצאת מגדר הרגיל ומלאה חיוניות בגילה המופלג. יעל למדה גם אצל פסיכיאטר ונוירולוג שוויצרי בשם הוגו דה </w:t>
            </w:r>
            <w:proofErr w:type="spellStart"/>
            <w:r>
              <w:rPr>
                <w:rFonts w:cs="Narkisim" w:hint="cs"/>
                <w:szCs w:val="27"/>
                <w:rtl/>
              </w:rPr>
              <w:t>ברונר</w:t>
            </w:r>
            <w:proofErr w:type="spellEnd"/>
            <w:r>
              <w:rPr>
                <w:rFonts w:cs="Narkisim" w:hint="cs"/>
                <w:szCs w:val="27"/>
                <w:rtl/>
              </w:rPr>
              <w:t>, שערך מחקרים רבים בצבא השוויצרי וגם השווה בין כפות ידיים של שימפנזים לאלה של בני אדם. הוא פרסם את כתביו בהמ</w:t>
            </w:r>
            <w:r>
              <w:rPr>
                <w:rFonts w:cs="Narkisim" w:hint="cs"/>
                <w:szCs w:val="27"/>
                <w:rtl/>
              </w:rPr>
              <w:t xml:space="preserve">ון חוברות דקיקות. הגישה שלו </w:t>
            </w:r>
            <w:proofErr w:type="spellStart"/>
            <w:r>
              <w:rPr>
                <w:rFonts w:cs="Narkisim" w:hint="cs"/>
                <w:szCs w:val="27"/>
                <w:rtl/>
              </w:rPr>
              <w:t>היתה</w:t>
            </w:r>
            <w:proofErr w:type="spellEnd"/>
            <w:r>
              <w:rPr>
                <w:rFonts w:cs="Narkisim" w:hint="cs"/>
                <w:szCs w:val="27"/>
                <w:rtl/>
              </w:rPr>
              <w:t xml:space="preserve"> יותר מדעית ומורפולוגית-נוירולוגית:</w:t>
            </w:r>
          </w:p>
          <w:p w:rsidR="00000000" w:rsidRDefault="00BA289A" w:rsidP="00257D38">
            <w:pPr>
              <w:bidi/>
              <w:spacing w:line="360" w:lineRule="auto"/>
              <w:ind w:left="104" w:right="75"/>
              <w:jc w:val="both"/>
              <w:rPr>
                <w:rFonts w:cs="Narkisim" w:hint="cs"/>
                <w:szCs w:val="27"/>
                <w:rtl/>
              </w:rPr>
            </w:pPr>
            <w:r>
              <w:rPr>
                <w:rFonts w:cs="Narkisim" w:hint="cs"/>
                <w:szCs w:val="27"/>
                <w:rtl/>
              </w:rPr>
              <w:t xml:space="preserve">"דה </w:t>
            </w:r>
            <w:proofErr w:type="spellStart"/>
            <w:r>
              <w:rPr>
                <w:rFonts w:cs="Narkisim" w:hint="cs"/>
                <w:szCs w:val="27"/>
                <w:rtl/>
              </w:rPr>
              <w:t>ברונר</w:t>
            </w:r>
            <w:proofErr w:type="spellEnd"/>
            <w:r>
              <w:rPr>
                <w:rFonts w:cs="Narkisim" w:hint="cs"/>
                <w:szCs w:val="27"/>
                <w:rtl/>
              </w:rPr>
              <w:t xml:space="preserve"> התרכז </w:t>
            </w:r>
            <w:proofErr w:type="spellStart"/>
            <w:r>
              <w:rPr>
                <w:rFonts w:cs="Narkisim" w:hint="cs"/>
                <w:szCs w:val="27"/>
                <w:rtl/>
              </w:rPr>
              <w:t>בדרמטוגליפים</w:t>
            </w:r>
            <w:proofErr w:type="spellEnd"/>
            <w:r>
              <w:rPr>
                <w:rFonts w:cs="Narkisim" w:hint="cs"/>
                <w:szCs w:val="27"/>
                <w:rtl/>
              </w:rPr>
              <w:t xml:space="preserve">  (</w:t>
            </w:r>
            <w:proofErr w:type="spellStart"/>
            <w:r>
              <w:rPr>
                <w:rFonts w:cs="Narkisim" w:hint="cs"/>
                <w:szCs w:val="27"/>
                <w:rtl/>
              </w:rPr>
              <w:t>גליפורים</w:t>
            </w:r>
            <w:proofErr w:type="spellEnd"/>
            <w:r>
              <w:rPr>
                <w:rFonts w:cs="Narkisim" w:hint="cs"/>
                <w:szCs w:val="27"/>
                <w:rtl/>
              </w:rPr>
              <w:t xml:space="preserve">); אלה הם מתכונות של העור: לולאה, עינית, ספירלה -  צורות שונות שניתן להבחין בהן גם בטביעות אצבעות. </w:t>
            </w:r>
            <w:proofErr w:type="spellStart"/>
            <w:r>
              <w:rPr>
                <w:rFonts w:cs="Narkisim" w:hint="cs"/>
                <w:szCs w:val="27"/>
                <w:rtl/>
              </w:rPr>
              <w:t>גנטיקאים</w:t>
            </w:r>
            <w:proofErr w:type="spellEnd"/>
            <w:r>
              <w:rPr>
                <w:rFonts w:cs="Narkisim" w:hint="cs"/>
                <w:szCs w:val="27"/>
                <w:rtl/>
              </w:rPr>
              <w:t xml:space="preserve"> משתמשים בתבניות אלו כדי לייחד קבוצות אתני</w:t>
            </w:r>
            <w:r>
              <w:rPr>
                <w:rFonts w:cs="Narkisim" w:hint="cs"/>
                <w:szCs w:val="27"/>
                <w:rtl/>
              </w:rPr>
              <w:t xml:space="preserve">ות מסוימות או מחלות. הוא טען שהן מצביעות על אפיונים נפשיים מולדים, כי </w:t>
            </w:r>
            <w:proofErr w:type="spellStart"/>
            <w:r>
              <w:rPr>
                <w:rFonts w:cs="Narkisim" w:hint="cs"/>
                <w:szCs w:val="27"/>
                <w:rtl/>
              </w:rPr>
              <w:t>הגליפורים</w:t>
            </w:r>
            <w:proofErr w:type="spellEnd"/>
            <w:r>
              <w:rPr>
                <w:rFonts w:cs="Narkisim" w:hint="cs"/>
                <w:szCs w:val="27"/>
                <w:rtl/>
              </w:rPr>
              <w:t xml:space="preserve"> אינם משתנים." </w:t>
            </w:r>
          </w:p>
          <w:p w:rsidR="00000000" w:rsidRDefault="00BA289A" w:rsidP="00257D38">
            <w:pPr>
              <w:bidi/>
              <w:spacing w:line="360" w:lineRule="auto"/>
              <w:ind w:left="104" w:right="75"/>
              <w:jc w:val="both"/>
              <w:rPr>
                <w:rFonts w:cs="Narkisim" w:hint="cs"/>
                <w:szCs w:val="27"/>
                <w:rtl/>
              </w:rPr>
            </w:pPr>
            <w:r>
              <w:rPr>
                <w:rFonts w:cs="Arial"/>
                <w:b/>
                <w:bCs/>
                <w:szCs w:val="22"/>
                <w:rtl/>
              </w:rPr>
              <w:t>הם גם אינדיווידואליים...</w:t>
            </w:r>
          </w:p>
          <w:p w:rsidR="00000000" w:rsidRDefault="00BA289A" w:rsidP="00257D38">
            <w:pPr>
              <w:bidi/>
              <w:spacing w:line="360" w:lineRule="auto"/>
              <w:ind w:left="104" w:right="75"/>
              <w:jc w:val="both"/>
              <w:rPr>
                <w:rFonts w:cs="Narkisim" w:hint="cs"/>
                <w:szCs w:val="27"/>
                <w:rtl/>
              </w:rPr>
            </w:pPr>
            <w:r>
              <w:rPr>
                <w:rFonts w:cs="Narkisim" w:hint="cs"/>
                <w:szCs w:val="27"/>
                <w:rtl/>
              </w:rPr>
              <w:t xml:space="preserve">"ולכן משתמשים בטביעות אצבעות. הן מראות על המיוחדות האינסופית של כל אדם ואדם. אני מתבוננת בקווים (מתוך הדפס כף היד שנעשה בדיו מיוחד), אך </w:t>
            </w:r>
            <w:r>
              <w:rPr>
                <w:rFonts w:cs="Narkisim" w:hint="cs"/>
                <w:szCs w:val="27"/>
                <w:rtl/>
              </w:rPr>
              <w:t xml:space="preserve">מסתכלת גם על היד בכללותה, על </w:t>
            </w:r>
            <w:r>
              <w:rPr>
                <w:rFonts w:cs="Narkisim" w:hint="cs"/>
                <w:szCs w:val="27"/>
                <w:rtl/>
              </w:rPr>
              <w:lastRenderedPageBreak/>
              <w:t>צורתה וההבעות שלה. אני שמה  דגש רב מאוד על הבעות. זוהי התוספת שלי. ספיר דיבר על יד מביעה ויד לא מביעה, ואני חידדתי זאת להבעה של כל אצבע ואצבע וכל היד החיצונית כולל הכף. האדם יושב ממול כשמרפקיו ניצבים על השולחן, ואני בודקת כל פר</w:t>
            </w:r>
            <w:r>
              <w:rPr>
                <w:rFonts w:cs="Narkisim" w:hint="cs"/>
                <w:szCs w:val="27"/>
                <w:rtl/>
              </w:rPr>
              <w:t>ט ופרט. כל אצבע שונה מהאחרת וההבעות משתנות. אני מבדילה בין הבעת המבנה והבעת המצב העכשווי הנפשי."</w:t>
            </w:r>
          </w:p>
          <w:p w:rsidR="00000000" w:rsidRDefault="00BA289A" w:rsidP="00257D38">
            <w:pPr>
              <w:bidi/>
              <w:spacing w:line="360" w:lineRule="auto"/>
              <w:ind w:left="104" w:right="75"/>
              <w:jc w:val="both"/>
              <w:rPr>
                <w:rFonts w:cs="Arial" w:hint="cs"/>
                <w:b/>
                <w:bCs/>
                <w:szCs w:val="22"/>
                <w:rtl/>
              </w:rPr>
            </w:pPr>
            <w:r>
              <w:rPr>
                <w:rFonts w:cs="Arial"/>
                <w:b/>
                <w:bCs/>
                <w:szCs w:val="22"/>
                <w:rtl/>
              </w:rPr>
              <w:t>מה מקום התורשה מול התפתחות?</w:t>
            </w:r>
          </w:p>
          <w:p w:rsidR="00000000" w:rsidRDefault="00BA289A" w:rsidP="00257D38">
            <w:pPr>
              <w:bidi/>
              <w:spacing w:line="360" w:lineRule="auto"/>
              <w:ind w:left="104" w:right="75"/>
              <w:jc w:val="both"/>
              <w:rPr>
                <w:rFonts w:cs="Narkisim"/>
                <w:szCs w:val="27"/>
                <w:rtl/>
              </w:rPr>
            </w:pPr>
            <w:r>
              <w:rPr>
                <w:rFonts w:cs="Narkisim" w:hint="cs"/>
                <w:szCs w:val="27"/>
                <w:rtl/>
              </w:rPr>
              <w:t xml:space="preserve">"לדעתי, הכירולוגיה יכולה להראות מהו </w:t>
            </w:r>
            <w:proofErr w:type="spellStart"/>
            <w:r>
              <w:rPr>
                <w:rFonts w:cs="Narkisim" w:hint="cs"/>
                <w:szCs w:val="27"/>
                <w:rtl/>
              </w:rPr>
              <w:t>האיפיון</w:t>
            </w:r>
            <w:proofErr w:type="spellEnd"/>
            <w:r>
              <w:rPr>
                <w:rFonts w:cs="Narkisim" w:hint="cs"/>
                <w:szCs w:val="27"/>
                <w:rtl/>
              </w:rPr>
              <w:t xml:space="preserve"> של האישיות הכללית שאינו ניתן לשינוי וכן את הדינמיקה הפנימית. מבנה היד מראה לנו את מבנה </w:t>
            </w:r>
            <w:r>
              <w:rPr>
                <w:rFonts w:cs="Narkisim" w:hint="cs"/>
                <w:szCs w:val="27"/>
                <w:rtl/>
              </w:rPr>
              <w:t>האישיות. בתוך המבנה הזה יש אינסוף יכולת להתפתח. בכל מבנה אפשר להתפתח ולבטא את צורתו החיובית, כל זה תלוי באדם. אדם גם יכול להיות בעל מבנה מסוים ולא להיות מודע לו. הוא מנסה לחיות ולהיות לפי מבנה אחר, על פי רוב עם ביקורת עצמית שלילית ושיפוטיות רבה. לדוגמה: לנ</w:t>
            </w:r>
            <w:r>
              <w:rPr>
                <w:rFonts w:cs="Narkisim" w:hint="cs"/>
                <w:szCs w:val="27"/>
                <w:rtl/>
              </w:rPr>
              <w:t xml:space="preserve">בדק </w:t>
            </w:r>
            <w:proofErr w:type="spellStart"/>
            <w:r>
              <w:rPr>
                <w:rFonts w:cs="Narkisim" w:hint="cs"/>
                <w:szCs w:val="27"/>
                <w:rtl/>
              </w:rPr>
              <w:t>היתה</w:t>
            </w:r>
            <w:proofErr w:type="spellEnd"/>
            <w:r>
              <w:rPr>
                <w:rFonts w:cs="Narkisim" w:hint="cs"/>
                <w:szCs w:val="27"/>
                <w:rtl/>
              </w:rPr>
              <w:t xml:space="preserve"> יד קטנה, המראה על אינטנסיביות ומהירות. רווח לו מאוד מאוד, כשהוא גילה שזה מה שידו אומרת, כי כל חייו הוא התאמץ להיות פחות אינטנסיבי ולהאט את הקצב. הוא ראה את זה כבעיה, וניסה להבין את פשר הדבר מבחינה פסיכולוגית, אך ללא הואיל. הוא לא יכול להשתנות. אנח</w:t>
            </w:r>
            <w:r>
              <w:rPr>
                <w:rFonts w:cs="Narkisim" w:hint="cs"/>
                <w:szCs w:val="27"/>
                <w:rtl/>
              </w:rPr>
              <w:t>נו צריכים ללמוד לחיות את מי שאנחנו. בתוך מה שנשאר קבוע יש אפשרויות להתפתח. ויש גם צורות התנהגויות והתייחסויות שניתנות לתיקון."</w:t>
            </w:r>
          </w:p>
          <w:p w:rsidR="00000000" w:rsidRDefault="00BA289A" w:rsidP="00257D38">
            <w:pPr>
              <w:bidi/>
              <w:spacing w:line="360" w:lineRule="auto"/>
              <w:ind w:left="104" w:right="75"/>
              <w:jc w:val="both"/>
              <w:rPr>
                <w:rFonts w:cs="Arial" w:hint="cs"/>
                <w:b/>
                <w:bCs/>
                <w:szCs w:val="22"/>
                <w:rtl/>
              </w:rPr>
            </w:pPr>
            <w:r>
              <w:rPr>
                <w:rFonts w:cs="Arial"/>
                <w:b/>
                <w:bCs/>
                <w:szCs w:val="22"/>
                <w:rtl/>
              </w:rPr>
              <w:t>פוטנציאלים נמצאים מלידה?</w:t>
            </w:r>
          </w:p>
          <w:p w:rsidR="00000000" w:rsidRDefault="00BA289A" w:rsidP="00257D38">
            <w:pPr>
              <w:bidi/>
              <w:spacing w:line="360" w:lineRule="auto"/>
              <w:ind w:left="104" w:right="75"/>
              <w:jc w:val="both"/>
              <w:rPr>
                <w:rFonts w:cs="Narkisim"/>
                <w:szCs w:val="27"/>
                <w:rtl/>
              </w:rPr>
            </w:pPr>
            <w:r>
              <w:rPr>
                <w:rFonts w:cs="Narkisim" w:hint="cs"/>
                <w:szCs w:val="27"/>
                <w:rtl/>
              </w:rPr>
              <w:t>"כן, ולפעמים הם גם יכולים לדלג דור. לפי ספיר היד הימנית אצל אדם ימני מסמלת לנו את הדמויות המשפחתיות, כפי</w:t>
            </w:r>
            <w:r>
              <w:rPr>
                <w:rFonts w:cs="Narkisim" w:hint="cs"/>
                <w:szCs w:val="27"/>
                <w:rtl/>
              </w:rPr>
              <w:t xml:space="preserve"> שהן משתקפות בחייו. אנחנו רואים בידו הימנית של אדם ימני את היכולות שהוא קיבל מהוריו, מסביו ומדמויות אחרות בחייו. בין אם הם מימשו אותן ובין אם לא. בין אם בחיוב או בשלילה."</w:t>
            </w:r>
          </w:p>
          <w:p w:rsidR="00000000" w:rsidRDefault="00BA289A" w:rsidP="00257D38">
            <w:pPr>
              <w:bidi/>
              <w:spacing w:line="360" w:lineRule="auto"/>
              <w:ind w:left="104" w:right="75"/>
              <w:jc w:val="both"/>
              <w:rPr>
                <w:rFonts w:cs="Arial" w:hint="cs"/>
                <w:b/>
                <w:bCs/>
                <w:szCs w:val="22"/>
                <w:rtl/>
              </w:rPr>
            </w:pPr>
            <w:r>
              <w:rPr>
                <w:rFonts w:cs="Arial"/>
                <w:b/>
                <w:bCs/>
                <w:szCs w:val="22"/>
                <w:rtl/>
              </w:rPr>
              <w:t xml:space="preserve">איך זה מתקשר לארכיטיפים </w:t>
            </w:r>
            <w:proofErr w:type="spellStart"/>
            <w:r>
              <w:rPr>
                <w:rFonts w:cs="Arial"/>
                <w:b/>
                <w:bCs/>
                <w:szCs w:val="22"/>
                <w:rtl/>
              </w:rPr>
              <w:t>יונגיאנים</w:t>
            </w:r>
            <w:proofErr w:type="spellEnd"/>
            <w:r>
              <w:rPr>
                <w:rFonts w:cs="Arial"/>
                <w:b/>
                <w:bCs/>
                <w:szCs w:val="22"/>
                <w:rtl/>
              </w:rPr>
              <w:t>?</w:t>
            </w:r>
          </w:p>
          <w:p w:rsidR="00000000" w:rsidRDefault="00BA289A" w:rsidP="00257D38">
            <w:pPr>
              <w:bidi/>
              <w:spacing w:line="360" w:lineRule="auto"/>
              <w:ind w:left="104" w:right="75"/>
              <w:jc w:val="both"/>
              <w:rPr>
                <w:rFonts w:cs="Narkisim"/>
                <w:szCs w:val="27"/>
                <w:rtl/>
              </w:rPr>
            </w:pPr>
            <w:r>
              <w:rPr>
                <w:rFonts w:cs="Narkisim" w:hint="cs"/>
                <w:szCs w:val="27"/>
                <w:rtl/>
              </w:rPr>
              <w:t>"ארכיטיפ הוא מתכונת התנהגותית כלל-אנושית. כל דבר מ</w:t>
            </w:r>
            <w:r>
              <w:rPr>
                <w:rFonts w:cs="Narkisim" w:hint="cs"/>
                <w:szCs w:val="27"/>
                <w:rtl/>
              </w:rPr>
              <w:t>תקשר לארכיטיפ; אנחנו פשוט לא מתייחסים למישור הזה ביומיום. מאחורי כל התנהגות קיים ארכיטיפ."</w:t>
            </w:r>
          </w:p>
          <w:p w:rsidR="00000000" w:rsidRDefault="00BA289A" w:rsidP="00257D38">
            <w:pPr>
              <w:bidi/>
              <w:spacing w:line="360" w:lineRule="auto"/>
              <w:ind w:left="104" w:right="75"/>
              <w:jc w:val="both"/>
              <w:rPr>
                <w:rFonts w:cs="Arial" w:hint="cs"/>
                <w:b/>
                <w:bCs/>
                <w:szCs w:val="22"/>
                <w:rtl/>
              </w:rPr>
            </w:pPr>
            <w:r>
              <w:rPr>
                <w:rFonts w:cs="Arial"/>
                <w:b/>
                <w:bCs/>
                <w:szCs w:val="22"/>
                <w:rtl/>
              </w:rPr>
              <w:t>איך זה מעשיר את הקריאה בכף היד?</w:t>
            </w:r>
          </w:p>
          <w:p w:rsidR="00000000" w:rsidRDefault="00BA289A" w:rsidP="00257D38">
            <w:pPr>
              <w:bidi/>
              <w:spacing w:line="360" w:lineRule="auto"/>
              <w:ind w:left="104" w:right="75"/>
              <w:jc w:val="both"/>
              <w:rPr>
                <w:rFonts w:cs="Narkisim"/>
                <w:szCs w:val="27"/>
                <w:rtl/>
              </w:rPr>
            </w:pPr>
            <w:r>
              <w:rPr>
                <w:rFonts w:cs="Narkisim" w:hint="cs"/>
                <w:szCs w:val="27"/>
                <w:rtl/>
              </w:rPr>
              <w:t xml:space="preserve">"זה מעשיר מאוד, כי זה נותן לנו מגוון של מורכבות נפשית והתנהגותית. </w:t>
            </w:r>
            <w:proofErr w:type="spellStart"/>
            <w:r>
              <w:rPr>
                <w:rFonts w:cs="Narkisim" w:hint="cs"/>
                <w:szCs w:val="27"/>
                <w:rtl/>
              </w:rPr>
              <w:t>בכירומנטיקה</w:t>
            </w:r>
            <w:proofErr w:type="spellEnd"/>
            <w:r>
              <w:rPr>
                <w:rFonts w:cs="Narkisim" w:hint="cs"/>
                <w:szCs w:val="27"/>
                <w:rtl/>
              </w:rPr>
              <w:t xml:space="preserve"> הקלאסית כל אצבע והאזורים של כף היד הפנימית כונו בשמות ש</w:t>
            </w:r>
            <w:r>
              <w:rPr>
                <w:rFonts w:cs="Narkisim" w:hint="cs"/>
                <w:szCs w:val="27"/>
                <w:rtl/>
              </w:rPr>
              <w:t>ל פלנטות שנושאות שמות אלים. בהתחלה ניסיתי לעזוב את כל זה ולציין אותם במספרים. חזרתי למשמעויות של האלים היווניים, ואף שלא שיניתי דברים, הוספתי למשל את הדמויות הנשיות שאינן ידועות בכירולוגיה הקלאסית. לכל דמות אל יש שתי פנים, צדדים חיוביים ושליליים, וכן גם לד</w:t>
            </w:r>
            <w:r>
              <w:rPr>
                <w:rFonts w:cs="Narkisim" w:hint="cs"/>
                <w:szCs w:val="27"/>
                <w:rtl/>
              </w:rPr>
              <w:t xml:space="preserve">מות האלה יש צדדים חיוביים ושליליים. </w:t>
            </w:r>
          </w:p>
          <w:p w:rsidR="00000000" w:rsidRDefault="00BA289A" w:rsidP="00257D38">
            <w:pPr>
              <w:bidi/>
              <w:spacing w:line="360" w:lineRule="auto"/>
              <w:ind w:left="104" w:right="75"/>
              <w:jc w:val="both"/>
              <w:rPr>
                <w:rFonts w:cs="Narkisim" w:hint="cs"/>
                <w:szCs w:val="27"/>
                <w:rtl/>
              </w:rPr>
            </w:pPr>
            <w:r>
              <w:rPr>
                <w:rFonts w:cs="Narkisim" w:hint="cs"/>
                <w:szCs w:val="27"/>
                <w:rtl/>
              </w:rPr>
              <w:t xml:space="preserve">"יונג השתמש בסיפורי המיתולוגיה היוונית להמחשת מתכונות </w:t>
            </w:r>
            <w:proofErr w:type="spellStart"/>
            <w:r>
              <w:rPr>
                <w:rFonts w:cs="Narkisim" w:hint="cs"/>
                <w:szCs w:val="27"/>
                <w:rtl/>
              </w:rPr>
              <w:t>ארכיטיפליות</w:t>
            </w:r>
            <w:proofErr w:type="spellEnd"/>
            <w:r>
              <w:rPr>
                <w:rFonts w:cs="Narkisim" w:hint="cs"/>
                <w:szCs w:val="27"/>
                <w:rtl/>
              </w:rPr>
              <w:t xml:space="preserve"> הפועלות בנפש האדם. מישהו שאל למה לא לוקחים את הדמויות מהתנ"ך. אפשר היה לעשות זאת, אבל לא כתוב על גיבורי התנ"ך הרבה כבני אדם, אין לנו כל כך מידע עליהם כאנ</w:t>
            </w:r>
            <w:r>
              <w:rPr>
                <w:rFonts w:cs="Narkisim" w:hint="cs"/>
                <w:szCs w:val="27"/>
                <w:rtl/>
              </w:rPr>
              <w:t xml:space="preserve">שים פרטיים בחייהם האישיים. לעומת זאת בסיפורי המיתולוגיה יש אוסף של דקויות בהתנהגויות של הדמויות. למשל, הרה או </w:t>
            </w:r>
            <w:proofErr w:type="spellStart"/>
            <w:r>
              <w:rPr>
                <w:rFonts w:cs="Narkisim" w:hint="cs"/>
                <w:szCs w:val="27"/>
                <w:rtl/>
              </w:rPr>
              <w:t>מדיאה</w:t>
            </w:r>
            <w:proofErr w:type="spellEnd"/>
            <w:r>
              <w:rPr>
                <w:rFonts w:cs="Narkisim" w:hint="cs"/>
                <w:szCs w:val="27"/>
                <w:rtl/>
              </w:rPr>
              <w:t xml:space="preserve"> ידועות בקנאותן. אם אנחנו חשים רגשות כאלה, אנחנו יכולים להכיר שנתפסנו בארכיטיפ של הרה. אם נוכל להכיר בכך שדמות הרה פועלת במלוא עוצמתה בחיינו </w:t>
            </w:r>
            <w:r>
              <w:rPr>
                <w:rFonts w:cs="Narkisim" w:hint="cs"/>
                <w:szCs w:val="27"/>
                <w:rtl/>
              </w:rPr>
              <w:t xml:space="preserve">בתקופה מסוימת, נוכל אולי גם לעבוד על כך כדי </w:t>
            </w:r>
            <w:r>
              <w:rPr>
                <w:rFonts w:cs="Narkisim" w:hint="cs"/>
                <w:szCs w:val="27"/>
                <w:rtl/>
              </w:rPr>
              <w:lastRenderedPageBreak/>
              <w:t>לצאת מציפורני הקנאה. ברגע שעושים קצת אובייקטיביזציה, אנחנו נמצאים כבר מעט מחוץ לה. כשאנו מכירים איזה חלק בנו פועל בזמן מסוים ואיך, זה עוזר לנו בהתייחסות שלנו כלפי עצמנו וכלפי הזולת, כי גם בו פועלים הדברים בצורה ד</w:t>
            </w:r>
            <w:r>
              <w:rPr>
                <w:rFonts w:cs="Narkisim" w:hint="cs"/>
                <w:szCs w:val="27"/>
                <w:rtl/>
              </w:rPr>
              <w:t>ומה."</w:t>
            </w:r>
          </w:p>
          <w:p w:rsidR="00000000" w:rsidRDefault="00BA289A" w:rsidP="00257D38">
            <w:pPr>
              <w:bidi/>
              <w:spacing w:line="360" w:lineRule="auto"/>
              <w:ind w:left="104" w:right="75"/>
              <w:jc w:val="both"/>
              <w:rPr>
                <w:rFonts w:cs="Narkisim" w:hint="cs"/>
                <w:szCs w:val="27"/>
                <w:rtl/>
              </w:rPr>
            </w:pPr>
            <w:r>
              <w:rPr>
                <w:rFonts w:cs="Narkisim" w:hint="cs"/>
                <w:szCs w:val="27"/>
                <w:rtl/>
              </w:rPr>
              <w:t>יעל כתבה ספר על ההתייחסויות שבידינו, שעוסק גם בדימויי המשפחה הפנימית הפועלים בתוכנו:</w:t>
            </w:r>
          </w:p>
          <w:p w:rsidR="00000000" w:rsidRDefault="00BA289A" w:rsidP="00257D38">
            <w:pPr>
              <w:bidi/>
              <w:spacing w:line="360" w:lineRule="auto"/>
              <w:ind w:left="104" w:right="75"/>
              <w:jc w:val="both"/>
              <w:rPr>
                <w:rFonts w:cs="Narkisim" w:hint="cs"/>
                <w:szCs w:val="27"/>
                <w:rtl/>
              </w:rPr>
            </w:pPr>
            <w:r>
              <w:rPr>
                <w:rFonts w:cs="Narkisim" w:hint="cs"/>
                <w:szCs w:val="27"/>
                <w:rtl/>
              </w:rPr>
              <w:t xml:space="preserve">"לכל אחד </w:t>
            </w:r>
            <w:proofErr w:type="spellStart"/>
            <w:r>
              <w:rPr>
                <w:rFonts w:cs="Narkisim" w:hint="cs"/>
                <w:szCs w:val="27"/>
                <w:rtl/>
              </w:rPr>
              <w:t>מאיתנו</w:t>
            </w:r>
            <w:proofErr w:type="spellEnd"/>
            <w:r>
              <w:rPr>
                <w:rFonts w:cs="Narkisim" w:hint="cs"/>
                <w:szCs w:val="27"/>
                <w:rtl/>
              </w:rPr>
              <w:t xml:space="preserve"> יש שני דימויי משפחות בתוכו: האחד הוא המשפחה שאליה נולדנו ושהפנמנו. ידוע ששני אנשים שגדלו אפילו באותה משפחה, לכל אחד מהם יש דמויות הורים שונים. זו לא </w:t>
            </w:r>
            <w:r>
              <w:rPr>
                <w:rFonts w:cs="Narkisim" w:hint="cs"/>
                <w:szCs w:val="27"/>
                <w:rtl/>
              </w:rPr>
              <w:t xml:space="preserve">תפיסה אובייקטיבית. לפי השיטה של ספיר לפעמים ניתן לראות גם תכונות אובייקטיביות של ההורים, שניתנו לאדם בתורשה. החשיבות היא איך השתמשו ההורים ביכולת הזאת ואיך האדם יכול להשתמש. הבחירה היא בידו להשתמש לטוב או לרע, כי אין תכונה שאין בה צדדים חיוביים ושלילים. </w:t>
            </w:r>
          </w:p>
          <w:p w:rsidR="00000000" w:rsidRDefault="00BA289A" w:rsidP="00257D38">
            <w:pPr>
              <w:bidi/>
              <w:spacing w:line="360" w:lineRule="auto"/>
              <w:ind w:left="104" w:right="75"/>
              <w:jc w:val="both"/>
              <w:rPr>
                <w:rFonts w:cs="Narkisim" w:hint="cs"/>
                <w:szCs w:val="27"/>
                <w:rtl/>
              </w:rPr>
            </w:pPr>
            <w:r>
              <w:rPr>
                <w:rFonts w:cs="Narkisim" w:hint="cs"/>
                <w:szCs w:val="27"/>
                <w:rtl/>
              </w:rPr>
              <w:t>"</w:t>
            </w:r>
            <w:r>
              <w:rPr>
                <w:rFonts w:cs="Narkisim" w:hint="cs"/>
                <w:szCs w:val="27"/>
                <w:rtl/>
              </w:rPr>
              <w:t xml:space="preserve">אולם יש בתוכנו דימוי משפחה נוספת, וזוהי המשפחה הפנימית הארכיטיפית הפועלת בנו, כלומר דמויות שקיימות בנו או חלקים הפועלים בנו. כדוגמה: בכל אחד בתוכנו קיים הפטריארך או המטרונה, סמלי התרבות שעדיין פועלים בנו. קיים החלק החושב. בכל אחד </w:t>
            </w:r>
            <w:proofErr w:type="spellStart"/>
            <w:r>
              <w:rPr>
                <w:rFonts w:cs="Narkisim" w:hint="cs"/>
                <w:szCs w:val="27"/>
                <w:rtl/>
              </w:rPr>
              <w:t>מאיתנו</w:t>
            </w:r>
            <w:proofErr w:type="spellEnd"/>
            <w:r>
              <w:rPr>
                <w:rFonts w:cs="Narkisim" w:hint="cs"/>
                <w:szCs w:val="27"/>
                <w:rtl/>
              </w:rPr>
              <w:t xml:space="preserve"> קיימת דמות הבת או ה</w:t>
            </w:r>
            <w:r>
              <w:rPr>
                <w:rFonts w:cs="Narkisim" w:hint="cs"/>
                <w:szCs w:val="27"/>
                <w:rtl/>
              </w:rPr>
              <w:t xml:space="preserve">בן, והילד או הילדה הקטנים שהיינו </w:t>
            </w:r>
            <w:proofErr w:type="spellStart"/>
            <w:r>
              <w:rPr>
                <w:rFonts w:cs="Narkisim" w:hint="cs"/>
                <w:szCs w:val="27"/>
                <w:rtl/>
              </w:rPr>
              <w:t>וכו</w:t>
            </w:r>
            <w:proofErr w:type="spellEnd"/>
            <w:r>
              <w:rPr>
                <w:rFonts w:cs="Narkisim" w:hint="cs"/>
                <w:szCs w:val="27"/>
                <w:rtl/>
              </w:rPr>
              <w:t>'. כל אלה מייצגים חלקים באישיות שלנו שפועלים כל הזמן. יונג נתן דוגמה להבדל שבין נוירוזה ותקינות נפשית: הוא מדמה את הנפש לבית עם קומות וחדרים רבים, המאוכלס באנשים. תקינות נפשית היא כשכל אחד מבני הבית נמצא במקום ובתפקיד של</w:t>
            </w:r>
            <w:r>
              <w:rPr>
                <w:rFonts w:cs="Narkisim" w:hint="cs"/>
                <w:szCs w:val="27"/>
                <w:rtl/>
              </w:rPr>
              <w:t>ו. אך מה קורה כשכל אחד שוכח את התפקיד שלו? הטיפול נועד להשיב את הסדר על כנו ואת הבית לתפקודו הנכון."</w:t>
            </w:r>
          </w:p>
          <w:p w:rsidR="00000000" w:rsidRDefault="00BA289A" w:rsidP="00257D38">
            <w:pPr>
              <w:bidi/>
              <w:spacing w:line="360" w:lineRule="auto"/>
              <w:ind w:left="104" w:right="75"/>
              <w:jc w:val="both"/>
              <w:rPr>
                <w:rFonts w:cs="Arial" w:hint="cs"/>
                <w:b/>
                <w:bCs/>
                <w:szCs w:val="22"/>
                <w:rtl/>
              </w:rPr>
            </w:pPr>
            <w:r>
              <w:rPr>
                <w:rFonts w:cs="Arial"/>
                <w:b/>
                <w:bCs/>
                <w:szCs w:val="22"/>
                <w:rtl/>
              </w:rPr>
              <w:t>האם בכלל אפשרי, כשיש משהו שאנשים עיוורים אליו בתוך עצמם, שהם יהיו מוכנים לקבל אותו כתובנה שבאה מבחוץ?</w:t>
            </w:r>
          </w:p>
          <w:p w:rsidR="00000000" w:rsidRDefault="00BA289A" w:rsidP="00257D38">
            <w:pPr>
              <w:bidi/>
              <w:spacing w:line="360" w:lineRule="auto"/>
              <w:ind w:left="104" w:right="75"/>
              <w:jc w:val="both"/>
              <w:rPr>
                <w:rFonts w:cs="Narkisim"/>
                <w:szCs w:val="27"/>
                <w:rtl/>
              </w:rPr>
            </w:pPr>
            <w:r>
              <w:rPr>
                <w:rFonts w:cs="Narkisim" w:hint="cs"/>
                <w:szCs w:val="27"/>
                <w:rtl/>
              </w:rPr>
              <w:t xml:space="preserve">"בדרך כלל אנשים נעולים בעיוורונם אלא אם כן הם מוכנים </w:t>
            </w:r>
            <w:r>
              <w:rPr>
                <w:rFonts w:cs="Narkisim" w:hint="cs"/>
                <w:szCs w:val="27"/>
                <w:rtl/>
              </w:rPr>
              <w:t>להיות פתוחים להכיר במורכבותם. הם יכולים לקבל אישור למשהו, גם אם אף פעם לא חשבו עליו, אך הרגישו אותו. אם הנבדק הופנה אלי בידי מטפל, אני עומדת על כך שלא אדע שום פרט. אני לא נוהגת לדבר עם המטפל של האדם שמגיע אלי לפני הבדיקה. אחרי הבדיקה אני שמחה לדבר עם המטפל</w:t>
            </w:r>
            <w:r>
              <w:rPr>
                <w:rFonts w:cs="Narkisim" w:hint="cs"/>
                <w:szCs w:val="27"/>
                <w:rtl/>
              </w:rPr>
              <w:t>, לאחר שהקשיב לקלטת של הפגישה. לפעמים האדם אומר שמה שאני אמרתי הוא בדיוק מה שהמטפל שלו אומר. הבדיקה הפסיכו-כירולוגית היא דיאגנוסטית בעיקרה ומבהירה פרטים פסיכולוגיים. היא איננה באה במקום פסיכותרפיה אלא כתוספת. זה לא טיפולי, אם כי זה יכול לפתוח דברים כנושא ל</w:t>
            </w:r>
            <w:r>
              <w:rPr>
                <w:rFonts w:cs="Narkisim" w:hint="cs"/>
                <w:szCs w:val="27"/>
                <w:rtl/>
              </w:rPr>
              <w:t>טיפול. כתוספת זה נותן מגוון עצום של דקויות."</w:t>
            </w:r>
          </w:p>
          <w:p w:rsidR="00000000" w:rsidRDefault="00BA289A" w:rsidP="00257D38">
            <w:pPr>
              <w:bidi/>
              <w:spacing w:line="360" w:lineRule="auto"/>
              <w:ind w:left="104" w:right="75"/>
              <w:jc w:val="both"/>
              <w:rPr>
                <w:rFonts w:cs="Arial" w:hint="cs"/>
                <w:b/>
                <w:bCs/>
                <w:szCs w:val="22"/>
                <w:rtl/>
              </w:rPr>
            </w:pPr>
            <w:r>
              <w:rPr>
                <w:rFonts w:cs="Arial"/>
                <w:b/>
                <w:bCs/>
                <w:szCs w:val="22"/>
                <w:rtl/>
              </w:rPr>
              <w:t>אני רוצה להבין עד איזה עומק זה מגיע. את יכולה לראות טראומות חיים, התעללות?</w:t>
            </w:r>
          </w:p>
          <w:p w:rsidR="00000000" w:rsidRDefault="00BA289A" w:rsidP="00257D38">
            <w:pPr>
              <w:bidi/>
              <w:spacing w:line="360" w:lineRule="auto"/>
              <w:ind w:left="104" w:right="75"/>
              <w:jc w:val="both"/>
              <w:rPr>
                <w:rFonts w:cs="Narkisim"/>
                <w:szCs w:val="27"/>
                <w:rtl/>
              </w:rPr>
            </w:pPr>
            <w:r>
              <w:rPr>
                <w:rFonts w:cs="Narkisim" w:hint="cs"/>
                <w:szCs w:val="27"/>
                <w:rtl/>
              </w:rPr>
              <w:t xml:space="preserve">"כן, טראומות נפשיות ניכרות ביד. לפעמים קשה לזהות את סוג ההתעללות. התעללות זו מלה חריפה, אך כל התנהגות שקוראים לה באנגלית </w:t>
            </w:r>
            <w:proofErr w:type="spellStart"/>
            <w:r>
              <w:rPr>
                <w:rFonts w:cs="Narkisim"/>
                <w:szCs w:val="27"/>
              </w:rPr>
              <w:t>Mis</w:t>
            </w:r>
            <w:proofErr w:type="spellEnd"/>
            <w:r>
              <w:rPr>
                <w:rFonts w:cs="Narkisim"/>
                <w:szCs w:val="27"/>
              </w:rPr>
              <w:t>-use</w:t>
            </w:r>
            <w:r>
              <w:rPr>
                <w:rFonts w:cs="Narkisim" w:hint="cs"/>
                <w:szCs w:val="27"/>
                <w:rtl/>
              </w:rPr>
              <w:t xml:space="preserve">, </w:t>
            </w:r>
            <w:r>
              <w:rPr>
                <w:rFonts w:cs="Narkisim" w:hint="cs"/>
                <w:szCs w:val="27"/>
                <w:rtl/>
              </w:rPr>
              <w:t>התנהגות לא הולמת, ניכרת ביד. התעללות יכולה להיות במבט, בהתעלמות, בלגלוג ואף בצד המיני."</w:t>
            </w:r>
          </w:p>
          <w:p w:rsidR="00000000" w:rsidRDefault="00BA289A" w:rsidP="00257D38">
            <w:pPr>
              <w:bidi/>
              <w:spacing w:line="360" w:lineRule="auto"/>
              <w:ind w:left="104" w:right="75"/>
              <w:jc w:val="both"/>
              <w:rPr>
                <w:rFonts w:cs="Arial" w:hint="cs"/>
                <w:b/>
                <w:bCs/>
                <w:szCs w:val="22"/>
                <w:rtl/>
              </w:rPr>
            </w:pPr>
            <w:r>
              <w:rPr>
                <w:rFonts w:cs="Arial"/>
                <w:b/>
                <w:bCs/>
                <w:szCs w:val="22"/>
                <w:rtl/>
              </w:rPr>
              <w:t xml:space="preserve">איך את רואה את הניסיונות להוליך את הכירולוגיה לכיוון המדעי?  </w:t>
            </w:r>
          </w:p>
          <w:p w:rsidR="00000000" w:rsidRDefault="00BA289A" w:rsidP="00257D38">
            <w:pPr>
              <w:bidi/>
              <w:spacing w:line="360" w:lineRule="auto"/>
              <w:ind w:left="104" w:right="75"/>
              <w:jc w:val="both"/>
              <w:rPr>
                <w:rFonts w:cs="Narkisim"/>
                <w:szCs w:val="27"/>
                <w:rtl/>
              </w:rPr>
            </w:pPr>
            <w:r>
              <w:rPr>
                <w:rFonts w:cs="Narkisim" w:hint="cs"/>
                <w:szCs w:val="27"/>
                <w:rtl/>
              </w:rPr>
              <w:t>"אני לא חושבת שכירולוגיה, כמו הפסיכולוגיה, היא מדע מדויק, אלא מתבססת על הסתברויות. אין שום אלמנט שעומד בפנ</w:t>
            </w:r>
            <w:r>
              <w:rPr>
                <w:rFonts w:cs="Narkisim" w:hint="cs"/>
                <w:szCs w:val="27"/>
                <w:rtl/>
              </w:rPr>
              <w:t xml:space="preserve">י עצמו, המשמעות היא בהקשר שלו. אני מאוד מאמינה במחקרים והשתתפתי במחקר שנערך במשך ארבע שנים בבית החולים </w:t>
            </w:r>
            <w:proofErr w:type="spellStart"/>
            <w:r>
              <w:rPr>
                <w:rFonts w:cs="Narkisim" w:hint="cs"/>
                <w:szCs w:val="27"/>
                <w:rtl/>
              </w:rPr>
              <w:t>טלביה</w:t>
            </w:r>
            <w:proofErr w:type="spellEnd"/>
            <w:r>
              <w:rPr>
                <w:rFonts w:cs="Narkisim" w:hint="cs"/>
                <w:szCs w:val="27"/>
                <w:rtl/>
              </w:rPr>
              <w:t xml:space="preserve"> עם ד"ר גינת. והנושא היה אם אפשר לראות </w:t>
            </w:r>
            <w:r>
              <w:rPr>
                <w:rFonts w:cs="Narkisim" w:hint="cs"/>
                <w:szCs w:val="27"/>
                <w:rtl/>
              </w:rPr>
              <w:lastRenderedPageBreak/>
              <w:t>סכיזופרניה בידיים. נוכחנו לדעת שאכן ניתן לראות חולי נפשי בידיים. זה עמד גם במבחן הסטטיסטי (תוצאות המחקר פורסמ</w:t>
            </w:r>
            <w:r>
              <w:rPr>
                <w:rFonts w:cs="Narkisim" w:hint="cs"/>
                <w:szCs w:val="27"/>
                <w:rtl/>
              </w:rPr>
              <w:t>ו ב1982-ב-</w:t>
            </w:r>
            <w:r>
              <w:rPr>
                <w:rFonts w:cs="Narkisim"/>
                <w:szCs w:val="27"/>
              </w:rPr>
              <w:t>Israel Journal of Psychiatry and Related Sciences</w:t>
            </w:r>
            <w:r>
              <w:rPr>
                <w:rFonts w:cs="Narkisim" w:hint="cs"/>
                <w:szCs w:val="27"/>
                <w:rtl/>
              </w:rPr>
              <w:t xml:space="preserve">. אני חושבת שזה לא טוב לסגור את עצמנו בתיאוריה הדוקה וסגורה מכל הצדדים. הכול פתוח ואנחנו כל הזמן לומדים. הפסיכו-כירולוגיה מאפשרת לראות תהליכים נפשיים הרבה לפני שהם מגיעים למודעות, להכרה. אך אין </w:t>
            </w:r>
            <w:proofErr w:type="spellStart"/>
            <w:r>
              <w:rPr>
                <w:rFonts w:cs="Narkisim" w:hint="cs"/>
                <w:szCs w:val="27"/>
                <w:rtl/>
              </w:rPr>
              <w:t>איפ</w:t>
            </w:r>
            <w:r>
              <w:rPr>
                <w:rFonts w:cs="Narkisim" w:hint="cs"/>
                <w:szCs w:val="27"/>
                <w:rtl/>
              </w:rPr>
              <w:t>יון</w:t>
            </w:r>
            <w:proofErr w:type="spellEnd"/>
            <w:r>
              <w:rPr>
                <w:rFonts w:cs="Narkisim" w:hint="cs"/>
                <w:szCs w:val="27"/>
                <w:rtl/>
              </w:rPr>
              <w:t xml:space="preserve"> אחד שמשותף לכל חולי הנפש או העבריינים."</w:t>
            </w:r>
          </w:p>
          <w:p w:rsidR="00000000" w:rsidRDefault="00BA289A" w:rsidP="00257D38">
            <w:pPr>
              <w:bidi/>
              <w:spacing w:line="360" w:lineRule="auto"/>
              <w:ind w:left="104" w:right="75"/>
              <w:jc w:val="both"/>
              <w:rPr>
                <w:rFonts w:cs="Arial" w:hint="cs"/>
                <w:b/>
                <w:bCs/>
                <w:szCs w:val="22"/>
                <w:rtl/>
              </w:rPr>
            </w:pPr>
            <w:r>
              <w:rPr>
                <w:rFonts w:cs="Arial"/>
                <w:b/>
                <w:bCs/>
                <w:szCs w:val="22"/>
                <w:rtl/>
              </w:rPr>
              <w:t>הרבה פעמים שמים על אנשים סטיגמה.</w:t>
            </w:r>
          </w:p>
          <w:p w:rsidR="00000000" w:rsidRDefault="00BA289A" w:rsidP="00257D38">
            <w:pPr>
              <w:bidi/>
              <w:spacing w:line="360" w:lineRule="auto"/>
              <w:ind w:left="104" w:right="75"/>
              <w:jc w:val="both"/>
              <w:rPr>
                <w:rFonts w:cs="Narkisim"/>
                <w:szCs w:val="27"/>
                <w:rtl/>
              </w:rPr>
            </w:pPr>
            <w:r>
              <w:rPr>
                <w:rFonts w:cs="Narkisim" w:hint="cs"/>
                <w:szCs w:val="27"/>
                <w:rtl/>
              </w:rPr>
              <w:t>"זאת אחת הסכנות, וצריך מאוד להיזהר. האדם יכול כל הזמן להתפתח אם הוא מוכן לכך. יש מקרים בודדים שבהם אני רואה אי יכולת להתפתח. גם כשלא ניכר פוטנציאל לשינוי, ניתן להשתמש בדברים הקיימ</w:t>
            </w:r>
            <w:r>
              <w:rPr>
                <w:rFonts w:cs="Narkisim" w:hint="cs"/>
                <w:szCs w:val="27"/>
                <w:rtl/>
              </w:rPr>
              <w:t>ים לחיוב או לשלילה. אני לא חושבת שניתן לשנות מבנה אישיותי מהותי, אבל ניתן לשנות התנהגות ויחס. אחרת, למה ניתנה לנו אפשרות הבחירה?"</w:t>
            </w:r>
          </w:p>
          <w:p w:rsidR="00000000" w:rsidRDefault="00BA289A" w:rsidP="00257D38">
            <w:pPr>
              <w:bidi/>
              <w:spacing w:line="360" w:lineRule="auto"/>
              <w:ind w:left="104" w:right="75"/>
              <w:jc w:val="both"/>
              <w:rPr>
                <w:rFonts w:cs="Arial" w:hint="cs"/>
                <w:b/>
                <w:bCs/>
                <w:szCs w:val="22"/>
                <w:rtl/>
              </w:rPr>
            </w:pPr>
            <w:r>
              <w:rPr>
                <w:rFonts w:cs="Arial"/>
                <w:b/>
                <w:bCs/>
                <w:szCs w:val="22"/>
                <w:rtl/>
              </w:rPr>
              <w:t>זה שייך לתפיסת העולם שלך?</w:t>
            </w:r>
          </w:p>
          <w:p w:rsidR="00000000" w:rsidRDefault="00BA289A" w:rsidP="00257D38">
            <w:pPr>
              <w:bidi/>
              <w:spacing w:line="360" w:lineRule="auto"/>
              <w:ind w:left="104" w:right="75"/>
              <w:jc w:val="both"/>
              <w:rPr>
                <w:rFonts w:cs="Narkisim"/>
                <w:szCs w:val="27"/>
                <w:rtl/>
              </w:rPr>
            </w:pPr>
            <w:r>
              <w:rPr>
                <w:rFonts w:cs="Narkisim" w:hint="cs"/>
                <w:szCs w:val="27"/>
                <w:rtl/>
              </w:rPr>
              <w:t xml:space="preserve">"כן. הגישה שלי היא שהרשות נתונה, שהחיים הם צמיחה. אני חושבת שבאנו לכאן כדי ללמוד. אני מאמינה שהמוות </w:t>
            </w:r>
            <w:r>
              <w:rPr>
                <w:rFonts w:cs="Narkisim" w:hint="cs"/>
                <w:szCs w:val="27"/>
                <w:rtl/>
              </w:rPr>
              <w:t>איננו הסוף. יש משהו מעבר לחיים וכל מה שאנו עוברים בין כאן לשם הוא כדי להתקדם עד שהנשמה תזדכך."</w:t>
            </w:r>
          </w:p>
          <w:p w:rsidR="00000000" w:rsidRDefault="00BA289A" w:rsidP="00257D38">
            <w:pPr>
              <w:bidi/>
              <w:spacing w:line="360" w:lineRule="auto"/>
              <w:ind w:left="104" w:right="75"/>
              <w:jc w:val="both"/>
              <w:rPr>
                <w:rFonts w:cs="Arial" w:hint="cs"/>
                <w:b/>
                <w:bCs/>
                <w:szCs w:val="22"/>
                <w:rtl/>
              </w:rPr>
            </w:pPr>
            <w:r>
              <w:rPr>
                <w:rFonts w:cs="Arial"/>
                <w:b/>
                <w:bCs/>
                <w:szCs w:val="22"/>
                <w:rtl/>
              </w:rPr>
              <w:t>את יכולה לראות ביד את טווח הלימוד?</w:t>
            </w:r>
            <w:bookmarkStart w:id="0" w:name="_GoBack"/>
            <w:bookmarkEnd w:id="0"/>
          </w:p>
          <w:p w:rsidR="00000000" w:rsidRDefault="00BA289A" w:rsidP="00257D38">
            <w:pPr>
              <w:bidi/>
              <w:spacing w:line="360" w:lineRule="auto"/>
              <w:ind w:left="104" w:right="75"/>
              <w:jc w:val="both"/>
              <w:rPr>
                <w:rFonts w:cs="Narkisim"/>
                <w:szCs w:val="27"/>
                <w:rtl/>
              </w:rPr>
            </w:pPr>
            <w:r>
              <w:rPr>
                <w:rFonts w:cs="Narkisim" w:hint="cs"/>
                <w:szCs w:val="27"/>
                <w:rtl/>
              </w:rPr>
              <w:t xml:space="preserve">"לא. רק את הפוטנציאל. קשה ללמוד. אנשים עוברים את אותם ניסיונות שוב ושוב. זו הדרך והיא איננה קלה. אין קיצורי דרך." </w:t>
            </w:r>
          </w:p>
          <w:p w:rsidR="00000000" w:rsidRDefault="00BA289A" w:rsidP="00257D38">
            <w:pPr>
              <w:pStyle w:val="a5"/>
              <w:jc w:val="both"/>
              <w:rPr>
                <w:rFonts w:hint="cs"/>
                <w:rtl/>
              </w:rPr>
            </w:pPr>
            <w:r>
              <w:rPr>
                <w:rtl/>
              </w:rPr>
              <w:t>האם משום שא</w:t>
            </w:r>
            <w:r>
              <w:rPr>
                <w:rtl/>
              </w:rPr>
              <w:t>ת פסיכולוגית יונגיאנית את לא בורחת ממיסטיקה ומניו-</w:t>
            </w:r>
            <w:proofErr w:type="spellStart"/>
            <w:r>
              <w:rPr>
                <w:rtl/>
              </w:rPr>
              <w:t>אייג</w:t>
            </w:r>
            <w:proofErr w:type="spellEnd"/>
            <w:r>
              <w:rPr>
                <w:rtl/>
              </w:rPr>
              <w:t>'?</w:t>
            </w:r>
          </w:p>
          <w:p w:rsidR="00000000" w:rsidRDefault="00BA289A" w:rsidP="00257D38">
            <w:pPr>
              <w:bidi/>
              <w:spacing w:line="360" w:lineRule="auto"/>
              <w:ind w:left="104" w:right="75"/>
              <w:jc w:val="both"/>
              <w:rPr>
                <w:rFonts w:cs="Narkisim"/>
                <w:szCs w:val="27"/>
                <w:rtl/>
              </w:rPr>
            </w:pPr>
            <w:r>
              <w:rPr>
                <w:rFonts w:cs="Narkisim" w:hint="cs"/>
                <w:szCs w:val="27"/>
                <w:rtl/>
              </w:rPr>
              <w:t xml:space="preserve">"אני בכלל לא בורחת מכלום. אני לא חושבת שאפשר להפריד את האדם. אנחנו גוף, נפש ונשמה. אין נשמה שאינה רוחנית. אנחנו יחידה אחת. אני רואה את הרוחניות גם בחומר." </w:t>
            </w:r>
          </w:p>
          <w:p w:rsidR="00000000" w:rsidRDefault="00BA289A" w:rsidP="00257D38">
            <w:pPr>
              <w:bidi/>
              <w:spacing w:line="360" w:lineRule="auto"/>
              <w:ind w:left="104" w:right="75"/>
              <w:jc w:val="both"/>
              <w:rPr>
                <w:rFonts w:cs="Arial" w:hint="cs"/>
                <w:b/>
                <w:bCs/>
                <w:szCs w:val="22"/>
                <w:rtl/>
              </w:rPr>
            </w:pPr>
            <w:r>
              <w:rPr>
                <w:rFonts w:cs="Arial"/>
                <w:b/>
                <w:bCs/>
                <w:szCs w:val="22"/>
                <w:rtl/>
              </w:rPr>
              <w:t>אם יבוא אלייך מישהו לבדיקה, תמליצי לו להמשי</w:t>
            </w:r>
            <w:r>
              <w:rPr>
                <w:rFonts w:cs="Arial"/>
                <w:b/>
                <w:bCs/>
                <w:szCs w:val="22"/>
                <w:rtl/>
              </w:rPr>
              <w:t>ך טיפול אצלך?</w:t>
            </w:r>
          </w:p>
          <w:p w:rsidR="00000000" w:rsidRDefault="00BA289A" w:rsidP="00257D38">
            <w:pPr>
              <w:bidi/>
              <w:ind w:left="104" w:right="75"/>
              <w:jc w:val="both"/>
              <w:rPr>
                <w:rFonts w:cs="Narkisim"/>
                <w:szCs w:val="27"/>
                <w:rtl/>
              </w:rPr>
            </w:pPr>
            <w:r>
              <w:rPr>
                <w:rFonts w:cs="Narkisim" w:hint="cs"/>
                <w:szCs w:val="27"/>
                <w:rtl/>
              </w:rPr>
              <w:t>"אינני ממליצה להמשיך טיפול אצלי. אני עובדת עם הרבה פסיכולוגים והם מפנים אלי לבדיקה. או שאני מפנה לפסיכולוגים לטיפול. אבל אלה שבאים אלי לטיפול, אני גם מסתכלת בידיים שלהם."</w:t>
            </w:r>
          </w:p>
          <w:p w:rsidR="00000000" w:rsidRDefault="00BA289A" w:rsidP="00257D38">
            <w:pPr>
              <w:bidi/>
              <w:jc w:val="both"/>
              <w:rPr>
                <w:rFonts w:hint="cs"/>
                <w:b/>
                <w:bCs/>
                <w:rtl/>
              </w:rPr>
            </w:pPr>
          </w:p>
          <w:p w:rsidR="00000000" w:rsidRDefault="00BA289A" w:rsidP="00257D38">
            <w:pPr>
              <w:bidi/>
              <w:jc w:val="both"/>
              <w:rPr>
                <w:rFonts w:hint="cs"/>
                <w:b/>
                <w:bCs/>
                <w:rtl/>
              </w:rPr>
            </w:pPr>
          </w:p>
          <w:p w:rsidR="00000000" w:rsidRDefault="00BA289A" w:rsidP="00257D38">
            <w:pPr>
              <w:bidi/>
              <w:jc w:val="both"/>
              <w:rPr>
                <w:b/>
                <w:bCs/>
              </w:rPr>
            </w:pPr>
          </w:p>
        </w:tc>
      </w:tr>
      <w:tr w:rsidR="00000000" w:rsidTr="00257D38">
        <w:trPr>
          <w:tblCellSpacing w:w="15" w:type="dxa"/>
          <w:jc w:val="center"/>
        </w:trPr>
        <w:tc>
          <w:tcPr>
            <w:tcW w:w="1596" w:type="pct"/>
            <w:shd w:val="clear" w:color="auto" w:fill="DDD9C3" w:themeFill="background2" w:themeFillShade="E6"/>
            <w:tcMar>
              <w:top w:w="15" w:type="dxa"/>
              <w:left w:w="15" w:type="dxa"/>
              <w:bottom w:w="15" w:type="dxa"/>
              <w:right w:w="15" w:type="dxa"/>
            </w:tcMar>
            <w:vAlign w:val="center"/>
            <w:hideMark/>
          </w:tcPr>
          <w:p w:rsidR="00000000" w:rsidRDefault="00BA289A" w:rsidP="00257D38">
            <w:pPr>
              <w:jc w:val="both"/>
            </w:pPr>
          </w:p>
        </w:tc>
        <w:tc>
          <w:tcPr>
            <w:tcW w:w="3360" w:type="pct"/>
            <w:shd w:val="clear" w:color="auto" w:fill="DDD9C3" w:themeFill="background2" w:themeFillShade="E6"/>
            <w:tcMar>
              <w:top w:w="15" w:type="dxa"/>
              <w:left w:w="15" w:type="dxa"/>
              <w:bottom w:w="15" w:type="dxa"/>
              <w:right w:w="15" w:type="dxa"/>
            </w:tcMar>
            <w:vAlign w:val="center"/>
            <w:hideMark/>
          </w:tcPr>
          <w:p w:rsidR="00000000" w:rsidRDefault="00BA289A" w:rsidP="00257D38">
            <w:pPr>
              <w:jc w:val="both"/>
              <w:rPr>
                <w:rFonts w:cs="Narkisim"/>
                <w:szCs w:val="27"/>
              </w:rPr>
            </w:pPr>
          </w:p>
        </w:tc>
      </w:tr>
    </w:tbl>
    <w:p w:rsidR="00000000" w:rsidRDefault="00BA289A" w:rsidP="00257D38">
      <w:pPr>
        <w:pStyle w:val="NormalWeb"/>
        <w:spacing w:after="240" w:afterAutospacing="0"/>
        <w:jc w:val="both"/>
        <w:rPr>
          <w:rFonts w:cs="Narkisim"/>
          <w:sz w:val="48"/>
          <w:szCs w:val="27"/>
        </w:rPr>
      </w:pPr>
    </w:p>
    <w:p w:rsidR="00000000" w:rsidRDefault="00BA289A" w:rsidP="00257D38">
      <w:pPr>
        <w:pStyle w:val="NormalWeb"/>
        <w:spacing w:after="240" w:afterAutospacing="0"/>
        <w:jc w:val="both"/>
        <w:rPr>
          <w:rFonts w:cs="Narkisim"/>
          <w:sz w:val="48"/>
          <w:szCs w:val="27"/>
        </w:rPr>
      </w:pPr>
    </w:p>
    <w:p w:rsidR="00BA289A" w:rsidRDefault="00BA289A" w:rsidP="00257D38">
      <w:pPr>
        <w:pStyle w:val="NormalWeb"/>
        <w:spacing w:after="240" w:afterAutospacing="0"/>
        <w:jc w:val="both"/>
        <w:rPr>
          <w:rFonts w:cs="Narkisim"/>
          <w:szCs w:val="27"/>
        </w:rPr>
      </w:pPr>
      <w:r>
        <w:rPr>
          <w:rFonts w:cs="Narkisim"/>
          <w:sz w:val="48"/>
          <w:szCs w:val="27"/>
        </w:rPr>
        <w:br/>
      </w:r>
      <w:r>
        <w:rPr>
          <w:rFonts w:cs="Narkisim"/>
          <w:sz w:val="48"/>
          <w:szCs w:val="27"/>
        </w:rPr>
        <w:br/>
      </w:r>
      <w:r>
        <w:rPr>
          <w:rFonts w:cs="Narkisim"/>
          <w:sz w:val="48"/>
          <w:szCs w:val="27"/>
        </w:rPr>
        <w:br/>
      </w:r>
    </w:p>
    <w:sectPr w:rsidR="00BA28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130AC"/>
    <w:rsid w:val="00257D38"/>
    <w:rsid w:val="00BA289A"/>
    <w:rsid w:val="00C1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pPr>
      <w:spacing w:before="100" w:beforeAutospacing="1" w:after="100" w:afterAutospacing="1"/>
    </w:pPr>
  </w:style>
  <w:style w:type="paragraph" w:styleId="a3">
    <w:name w:val="Body Text"/>
    <w:basedOn w:val="a"/>
    <w:link w:val="a4"/>
    <w:uiPriority w:val="99"/>
    <w:semiHidden/>
    <w:unhideWhenUsed/>
    <w:pPr>
      <w:bidi/>
    </w:pPr>
    <w:rPr>
      <w:rFonts w:cs="Miriam"/>
      <w:sz w:val="20"/>
    </w:rPr>
  </w:style>
  <w:style w:type="character" w:customStyle="1" w:styleId="a4">
    <w:name w:val="גוף טקסט תו"/>
    <w:basedOn w:val="a0"/>
    <w:link w:val="a3"/>
    <w:uiPriority w:val="99"/>
    <w:semiHidden/>
    <w:rPr>
      <w:sz w:val="24"/>
      <w:szCs w:val="24"/>
    </w:rPr>
  </w:style>
  <w:style w:type="paragraph" w:styleId="2">
    <w:name w:val="Body Text 2"/>
    <w:basedOn w:val="a"/>
    <w:link w:val="20"/>
    <w:uiPriority w:val="99"/>
    <w:semiHidden/>
    <w:unhideWhenUsed/>
    <w:pPr>
      <w:bidi/>
      <w:spacing w:line="360" w:lineRule="auto"/>
    </w:pPr>
    <w:rPr>
      <w:rFonts w:cs="Arial"/>
      <w:sz w:val="20"/>
      <w:szCs w:val="22"/>
    </w:rPr>
  </w:style>
  <w:style w:type="character" w:customStyle="1" w:styleId="20">
    <w:name w:val="גוף טקסט 2 תו"/>
    <w:basedOn w:val="a0"/>
    <w:link w:val="2"/>
    <w:uiPriority w:val="99"/>
    <w:semiHidden/>
    <w:rPr>
      <w:sz w:val="24"/>
      <w:szCs w:val="24"/>
    </w:rPr>
  </w:style>
  <w:style w:type="paragraph" w:styleId="a5">
    <w:name w:val="Block Text"/>
    <w:basedOn w:val="a"/>
    <w:uiPriority w:val="99"/>
    <w:semiHidden/>
    <w:unhideWhenUsed/>
    <w:pPr>
      <w:bidi/>
      <w:spacing w:line="360" w:lineRule="auto"/>
      <w:ind w:left="104" w:right="75"/>
    </w:pPr>
    <w:rPr>
      <w:rFonts w:cs="Arial"/>
      <w:b/>
      <w:bCs/>
      <w:szCs w:val="22"/>
    </w:rPr>
  </w:style>
  <w:style w:type="paragraph" w:styleId="a6">
    <w:name w:val="Balloon Text"/>
    <w:basedOn w:val="a"/>
    <w:link w:val="a7"/>
    <w:uiPriority w:val="99"/>
    <w:semiHidden/>
    <w:unhideWhenUsed/>
    <w:rsid w:val="00C130AC"/>
    <w:rPr>
      <w:rFonts w:ascii="Tahoma" w:hAnsi="Tahoma" w:cs="Tahoma"/>
      <w:sz w:val="16"/>
      <w:szCs w:val="16"/>
    </w:rPr>
  </w:style>
  <w:style w:type="character" w:customStyle="1" w:styleId="a7">
    <w:name w:val="טקסט בלונים תו"/>
    <w:basedOn w:val="a0"/>
    <w:link w:val="a6"/>
    <w:uiPriority w:val="99"/>
    <w:semiHidden/>
    <w:rsid w:val="00C13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pPr>
      <w:spacing w:before="100" w:beforeAutospacing="1" w:after="100" w:afterAutospacing="1"/>
    </w:pPr>
  </w:style>
  <w:style w:type="paragraph" w:styleId="a3">
    <w:name w:val="Body Text"/>
    <w:basedOn w:val="a"/>
    <w:link w:val="a4"/>
    <w:uiPriority w:val="99"/>
    <w:semiHidden/>
    <w:unhideWhenUsed/>
    <w:pPr>
      <w:bidi/>
    </w:pPr>
    <w:rPr>
      <w:rFonts w:cs="Miriam"/>
      <w:sz w:val="20"/>
    </w:rPr>
  </w:style>
  <w:style w:type="character" w:customStyle="1" w:styleId="a4">
    <w:name w:val="גוף טקסט תו"/>
    <w:basedOn w:val="a0"/>
    <w:link w:val="a3"/>
    <w:uiPriority w:val="99"/>
    <w:semiHidden/>
    <w:rPr>
      <w:sz w:val="24"/>
      <w:szCs w:val="24"/>
    </w:rPr>
  </w:style>
  <w:style w:type="paragraph" w:styleId="2">
    <w:name w:val="Body Text 2"/>
    <w:basedOn w:val="a"/>
    <w:link w:val="20"/>
    <w:uiPriority w:val="99"/>
    <w:semiHidden/>
    <w:unhideWhenUsed/>
    <w:pPr>
      <w:bidi/>
      <w:spacing w:line="360" w:lineRule="auto"/>
    </w:pPr>
    <w:rPr>
      <w:rFonts w:cs="Arial"/>
      <w:sz w:val="20"/>
      <w:szCs w:val="22"/>
    </w:rPr>
  </w:style>
  <w:style w:type="character" w:customStyle="1" w:styleId="20">
    <w:name w:val="גוף טקסט 2 תו"/>
    <w:basedOn w:val="a0"/>
    <w:link w:val="2"/>
    <w:uiPriority w:val="99"/>
    <w:semiHidden/>
    <w:rPr>
      <w:sz w:val="24"/>
      <w:szCs w:val="24"/>
    </w:rPr>
  </w:style>
  <w:style w:type="paragraph" w:styleId="a5">
    <w:name w:val="Block Text"/>
    <w:basedOn w:val="a"/>
    <w:uiPriority w:val="99"/>
    <w:semiHidden/>
    <w:unhideWhenUsed/>
    <w:pPr>
      <w:bidi/>
      <w:spacing w:line="360" w:lineRule="auto"/>
      <w:ind w:left="104" w:right="75"/>
    </w:pPr>
    <w:rPr>
      <w:rFonts w:cs="Arial"/>
      <w:b/>
      <w:bCs/>
      <w:szCs w:val="22"/>
    </w:rPr>
  </w:style>
  <w:style w:type="paragraph" w:styleId="a6">
    <w:name w:val="Balloon Text"/>
    <w:basedOn w:val="a"/>
    <w:link w:val="a7"/>
    <w:uiPriority w:val="99"/>
    <w:semiHidden/>
    <w:unhideWhenUsed/>
    <w:rsid w:val="00C130AC"/>
    <w:rPr>
      <w:rFonts w:ascii="Tahoma" w:hAnsi="Tahoma" w:cs="Tahoma"/>
      <w:sz w:val="16"/>
      <w:szCs w:val="16"/>
    </w:rPr>
  </w:style>
  <w:style w:type="character" w:customStyle="1" w:styleId="a7">
    <w:name w:val="טקסט בלונים תו"/>
    <w:basedOn w:val="a0"/>
    <w:link w:val="a6"/>
    <w:uiPriority w:val="99"/>
    <w:semiHidden/>
    <w:rsid w:val="00C13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hpublications.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7356</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2015-07-17T06:47:00Z</dcterms:created>
  <dcterms:modified xsi:type="dcterms:W3CDTF">2015-07-17T06:47:00Z</dcterms:modified>
</cp:coreProperties>
</file>