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AD41F" w14:textId="5900731E" w:rsidR="00D7070C" w:rsidRPr="001273C7" w:rsidRDefault="006E5A6F" w:rsidP="00C2029A">
      <w:pPr>
        <w:jc w:val="center"/>
        <w:rPr>
          <w:rFonts w:ascii="Arial" w:hAnsi="Arial" w:cs="Arial"/>
          <w:b/>
        </w:rPr>
      </w:pPr>
      <w:r w:rsidRPr="001273C7">
        <w:rPr>
          <w:rFonts w:ascii="Arial" w:hAnsi="Arial" w:cs="Arial"/>
          <w:b/>
          <w:noProof/>
          <w:lang w:val="en-GB" w:eastAsia="en-GB"/>
        </w:rPr>
        <w:drawing>
          <wp:anchor distT="0" distB="0" distL="114300" distR="114300" simplePos="0" relativeHeight="251658240" behindDoc="1" locked="0" layoutInCell="1" allowOverlap="1" wp14:anchorId="2DB85D90" wp14:editId="39887712">
            <wp:simplePos x="0" y="0"/>
            <wp:positionH relativeFrom="column">
              <wp:posOffset>-976685</wp:posOffset>
            </wp:positionH>
            <wp:positionV relativeFrom="paragraph">
              <wp:posOffset>-1528086</wp:posOffset>
            </wp:positionV>
            <wp:extent cx="8061545" cy="1259840"/>
            <wp:effectExtent l="0" t="0" r="0" b="10160"/>
            <wp:wrapNone/>
            <wp:docPr id="1" name="Picture 1" descr="/Users/Kim/Documents/Work/Claude &amp; Co/EndSmoking/Letterhead/PNGs/Letterhead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m/Documents/Work/Claude &amp; Co/EndSmoking/Letterhead/PNGs/Letterhead T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29A" w:rsidRPr="001273C7">
        <w:rPr>
          <w:rFonts w:ascii="Arial" w:hAnsi="Arial" w:cs="Arial"/>
          <w:b/>
        </w:rPr>
        <w:t xml:space="preserve">Media release: </w:t>
      </w:r>
      <w:r w:rsidR="00B13007" w:rsidRPr="001273C7">
        <w:rPr>
          <w:rFonts w:ascii="Arial" w:hAnsi="Arial" w:cs="Arial"/>
          <w:b/>
        </w:rPr>
        <w:t>2</w:t>
      </w:r>
      <w:r w:rsidR="00C2029A" w:rsidRPr="001273C7">
        <w:rPr>
          <w:rFonts w:ascii="Arial" w:hAnsi="Arial" w:cs="Arial"/>
          <w:b/>
        </w:rPr>
        <w:t xml:space="preserve">9 </w:t>
      </w:r>
      <w:r w:rsidR="00B13007" w:rsidRPr="001273C7">
        <w:rPr>
          <w:rFonts w:ascii="Arial" w:hAnsi="Arial" w:cs="Arial"/>
          <w:b/>
        </w:rPr>
        <w:t>March</w:t>
      </w:r>
      <w:r w:rsidR="00C2029A" w:rsidRPr="001273C7">
        <w:rPr>
          <w:rFonts w:ascii="Arial" w:hAnsi="Arial" w:cs="Arial"/>
          <w:b/>
        </w:rPr>
        <w:t xml:space="preserve"> 201</w:t>
      </w:r>
      <w:r w:rsidR="00B13007" w:rsidRPr="001273C7">
        <w:rPr>
          <w:rFonts w:ascii="Arial" w:hAnsi="Arial" w:cs="Arial"/>
          <w:b/>
        </w:rPr>
        <w:t>7</w:t>
      </w:r>
    </w:p>
    <w:p w14:paraId="41AADFE7" w14:textId="77777777" w:rsidR="00C2029A" w:rsidRPr="001273C7" w:rsidRDefault="00C2029A" w:rsidP="00C2029A">
      <w:pPr>
        <w:jc w:val="center"/>
        <w:rPr>
          <w:rFonts w:ascii="Arial" w:hAnsi="Arial" w:cs="Arial"/>
          <w:b/>
        </w:rPr>
      </w:pPr>
    </w:p>
    <w:p w14:paraId="535C8519" w14:textId="0EE8EB94" w:rsidR="00C2029A" w:rsidRPr="001273C7" w:rsidRDefault="00CB7D02" w:rsidP="00C2029A">
      <w:pPr>
        <w:jc w:val="center"/>
        <w:rPr>
          <w:rFonts w:ascii="Arial" w:hAnsi="Arial" w:cs="Arial"/>
          <w:b/>
        </w:rPr>
      </w:pPr>
      <w:proofErr w:type="spellStart"/>
      <w:r w:rsidRPr="001273C7">
        <w:rPr>
          <w:rFonts w:ascii="Arial" w:hAnsi="Arial" w:cs="Arial"/>
          <w:b/>
        </w:rPr>
        <w:t>Legalising</w:t>
      </w:r>
      <w:proofErr w:type="spellEnd"/>
      <w:r w:rsidRPr="001273C7">
        <w:rPr>
          <w:rFonts w:ascii="Arial" w:hAnsi="Arial" w:cs="Arial"/>
          <w:b/>
        </w:rPr>
        <w:t xml:space="preserve"> nicotine</w:t>
      </w:r>
      <w:r w:rsidR="00BD67A7" w:rsidRPr="001273C7">
        <w:rPr>
          <w:rFonts w:ascii="Arial" w:hAnsi="Arial" w:cs="Arial"/>
          <w:b/>
        </w:rPr>
        <w:t xml:space="preserve"> </w:t>
      </w:r>
      <w:r w:rsidRPr="001273C7">
        <w:rPr>
          <w:rFonts w:ascii="Arial" w:hAnsi="Arial" w:cs="Arial"/>
          <w:b/>
        </w:rPr>
        <w:t xml:space="preserve">for </w:t>
      </w:r>
      <w:r w:rsidR="00BD67A7" w:rsidRPr="001273C7">
        <w:rPr>
          <w:rFonts w:ascii="Arial" w:hAnsi="Arial" w:cs="Arial"/>
          <w:b/>
        </w:rPr>
        <w:t xml:space="preserve">vaping </w:t>
      </w:r>
      <w:r w:rsidRPr="001273C7">
        <w:rPr>
          <w:rFonts w:ascii="Arial" w:hAnsi="Arial" w:cs="Arial"/>
          <w:b/>
        </w:rPr>
        <w:t>supportive move by Government</w:t>
      </w:r>
    </w:p>
    <w:p w14:paraId="62C53E1B" w14:textId="77777777" w:rsidR="00C2029A" w:rsidRPr="001273C7" w:rsidRDefault="00C2029A" w:rsidP="00C2029A">
      <w:pPr>
        <w:jc w:val="center"/>
        <w:rPr>
          <w:rFonts w:ascii="Arial" w:hAnsi="Arial" w:cs="Arial"/>
          <w:b/>
        </w:rPr>
      </w:pPr>
    </w:p>
    <w:p w14:paraId="1D93C637" w14:textId="20DF8D5A" w:rsidR="00CB7D02" w:rsidRPr="001273C7" w:rsidRDefault="00CB7D02" w:rsidP="00C2029A">
      <w:pPr>
        <w:rPr>
          <w:rFonts w:ascii="Arial" w:hAnsi="Arial" w:cs="Arial"/>
        </w:rPr>
      </w:pPr>
      <w:r w:rsidRPr="001273C7">
        <w:rPr>
          <w:rFonts w:ascii="Arial" w:hAnsi="Arial" w:cs="Arial"/>
        </w:rPr>
        <w:t xml:space="preserve">There’s been no sympathy for smokers or the retailers who sell cigarettes.  Harsh measures to stub out smoking means just 15% of New Zealanders still smoke. Sales of tobacco have continued to drop on average by 5% per year. But, academics have warned that New Zealand will still not achieve </w:t>
      </w:r>
      <w:r w:rsidR="007367EB" w:rsidRPr="001273C7">
        <w:rPr>
          <w:rFonts w:ascii="Arial" w:hAnsi="Arial" w:cs="Arial"/>
        </w:rPr>
        <w:t xml:space="preserve">its </w:t>
      </w:r>
      <w:r w:rsidRPr="001273C7">
        <w:rPr>
          <w:rFonts w:ascii="Arial" w:hAnsi="Arial" w:cs="Arial"/>
        </w:rPr>
        <w:t xml:space="preserve">Smokefree goal </w:t>
      </w:r>
      <w:r w:rsidR="007367EB" w:rsidRPr="001273C7">
        <w:rPr>
          <w:rFonts w:ascii="Arial" w:hAnsi="Arial" w:cs="Arial"/>
        </w:rPr>
        <w:t xml:space="preserve">of less than 5% smoking by 2025 </w:t>
      </w:r>
      <w:r w:rsidRPr="001273C7">
        <w:rPr>
          <w:rFonts w:ascii="Arial" w:hAnsi="Arial" w:cs="Arial"/>
        </w:rPr>
        <w:t xml:space="preserve">unless something radical is done. </w:t>
      </w:r>
    </w:p>
    <w:p w14:paraId="1E014BA5" w14:textId="77777777" w:rsidR="00CB7D02" w:rsidRPr="001273C7" w:rsidRDefault="00CB7D02" w:rsidP="00C2029A">
      <w:pPr>
        <w:rPr>
          <w:rFonts w:ascii="Arial" w:hAnsi="Arial" w:cs="Arial"/>
        </w:rPr>
      </w:pPr>
    </w:p>
    <w:p w14:paraId="708C068A" w14:textId="5D4ACA2A" w:rsidR="00CB7D02" w:rsidRPr="001273C7" w:rsidRDefault="00CB7D02" w:rsidP="00C2029A">
      <w:pPr>
        <w:rPr>
          <w:rFonts w:ascii="Arial" w:hAnsi="Arial" w:cs="Arial"/>
        </w:rPr>
      </w:pPr>
      <w:proofErr w:type="spellStart"/>
      <w:r w:rsidRPr="001273C7">
        <w:rPr>
          <w:rFonts w:ascii="Arial" w:hAnsi="Arial" w:cs="Arial"/>
        </w:rPr>
        <w:t>Legalising</w:t>
      </w:r>
      <w:proofErr w:type="spellEnd"/>
      <w:r w:rsidRPr="001273C7">
        <w:rPr>
          <w:rFonts w:ascii="Arial" w:hAnsi="Arial" w:cs="Arial"/>
        </w:rPr>
        <w:t xml:space="preserve"> nicotine for vaping is the radical step that was needed. Anecdotal reports suggest that many smokers have tried electronic cigarettes but mixed messages about the risks of vaping put many off.  </w:t>
      </w:r>
    </w:p>
    <w:p w14:paraId="2E1B7CD5" w14:textId="77777777" w:rsidR="00CB7D02" w:rsidRPr="001273C7" w:rsidRDefault="00CB7D02" w:rsidP="00C2029A">
      <w:pPr>
        <w:rPr>
          <w:rFonts w:ascii="Arial" w:hAnsi="Arial" w:cs="Arial"/>
        </w:rPr>
      </w:pPr>
    </w:p>
    <w:p w14:paraId="4BFE25EE" w14:textId="193AA466" w:rsidR="00456372" w:rsidRPr="001273C7" w:rsidRDefault="00456372" w:rsidP="00C2029A">
      <w:pPr>
        <w:rPr>
          <w:rFonts w:ascii="Arial" w:hAnsi="Arial" w:cs="Arial"/>
        </w:rPr>
      </w:pPr>
      <w:r w:rsidRPr="001273C7">
        <w:rPr>
          <w:rFonts w:ascii="Arial" w:hAnsi="Arial" w:cs="Arial"/>
        </w:rPr>
        <w:t>“</w:t>
      </w:r>
      <w:r w:rsidR="00CB7D02" w:rsidRPr="001273C7">
        <w:rPr>
          <w:rFonts w:ascii="Arial" w:hAnsi="Arial" w:cs="Arial"/>
        </w:rPr>
        <w:t>Access to nicotine e</w:t>
      </w:r>
      <w:r w:rsidRPr="001273C7">
        <w:rPr>
          <w:rFonts w:ascii="Arial" w:hAnsi="Arial" w:cs="Arial"/>
        </w:rPr>
        <w:t>-</w:t>
      </w:r>
      <w:r w:rsidR="00CB7D02" w:rsidRPr="001273C7">
        <w:rPr>
          <w:rFonts w:ascii="Arial" w:hAnsi="Arial" w:cs="Arial"/>
        </w:rPr>
        <w:t xml:space="preserve">liquid remains a barrier to </w:t>
      </w:r>
      <w:r w:rsidRPr="001273C7">
        <w:rPr>
          <w:rFonts w:ascii="Arial" w:hAnsi="Arial" w:cs="Arial"/>
        </w:rPr>
        <w:t>completely and permanently transitioning from smoking to vaping.” Said Associate Profe</w:t>
      </w:r>
      <w:bookmarkStart w:id="0" w:name="_GoBack"/>
      <w:bookmarkEnd w:id="0"/>
      <w:r w:rsidRPr="001273C7">
        <w:rPr>
          <w:rFonts w:ascii="Arial" w:hAnsi="Arial" w:cs="Arial"/>
        </w:rPr>
        <w:t xml:space="preserve">ssor Marewa Glover, Chair of </w:t>
      </w:r>
      <w:r w:rsidR="00CB7D02" w:rsidRPr="001273C7">
        <w:rPr>
          <w:rFonts w:ascii="Arial" w:hAnsi="Arial" w:cs="Arial"/>
        </w:rPr>
        <w:t>End Smoking</w:t>
      </w:r>
      <w:r w:rsidRPr="001273C7">
        <w:rPr>
          <w:rFonts w:ascii="Arial" w:hAnsi="Arial" w:cs="Arial"/>
        </w:rPr>
        <w:t>. “Vapers are vulnerable to relapse to smoking if their order of nicotine e-liquid from overseas doesn’t arrive before they run out.”</w:t>
      </w:r>
    </w:p>
    <w:p w14:paraId="154666FE" w14:textId="77777777" w:rsidR="00456372" w:rsidRPr="001273C7" w:rsidRDefault="00456372" w:rsidP="00C2029A">
      <w:pPr>
        <w:rPr>
          <w:rFonts w:ascii="Arial" w:hAnsi="Arial" w:cs="Arial"/>
        </w:rPr>
      </w:pPr>
    </w:p>
    <w:p w14:paraId="472BCFD8" w14:textId="6470F77F" w:rsidR="00456372" w:rsidRPr="001273C7" w:rsidRDefault="001A0017" w:rsidP="00C2029A">
      <w:pPr>
        <w:rPr>
          <w:rFonts w:ascii="Arial" w:hAnsi="Arial" w:cs="Arial"/>
        </w:rPr>
      </w:pPr>
      <w:r w:rsidRPr="001273C7">
        <w:rPr>
          <w:rFonts w:ascii="Arial" w:hAnsi="Arial" w:cs="Arial"/>
        </w:rPr>
        <w:t>Dr Penny Truman, Trish Fraser, Dr Murray Laugesen and Dr Glover conducted a</w:t>
      </w:r>
      <w:r w:rsidR="00456372" w:rsidRPr="001273C7">
        <w:rPr>
          <w:rFonts w:ascii="Arial" w:hAnsi="Arial" w:cs="Arial"/>
        </w:rPr>
        <w:t xml:space="preserve"> s</w:t>
      </w:r>
      <w:r w:rsidR="007367EB" w:rsidRPr="001273C7">
        <w:rPr>
          <w:rFonts w:ascii="Arial" w:hAnsi="Arial" w:cs="Arial"/>
        </w:rPr>
        <w:t>urvey</w:t>
      </w:r>
      <w:r w:rsidR="00456372" w:rsidRPr="001273C7">
        <w:rPr>
          <w:rFonts w:ascii="Arial" w:hAnsi="Arial" w:cs="Arial"/>
        </w:rPr>
        <w:t xml:space="preserve"> of NZ vapers</w:t>
      </w:r>
      <w:r w:rsidRPr="001273C7">
        <w:rPr>
          <w:rFonts w:ascii="Arial" w:hAnsi="Arial" w:cs="Arial"/>
        </w:rPr>
        <w:t xml:space="preserve"> with </w:t>
      </w:r>
      <w:r w:rsidRPr="001273C7">
        <w:rPr>
          <w:rStyle w:val="Hyperlink"/>
          <w:rFonts w:ascii="Arial" w:hAnsi="Arial" w:cs="Arial"/>
          <w:color w:val="auto"/>
          <w:u w:val="none"/>
        </w:rPr>
        <w:t xml:space="preserve">funds from the Health Research Council and the Ministry of Health funded Tobacco Control Research </w:t>
      </w:r>
      <w:proofErr w:type="spellStart"/>
      <w:r w:rsidRPr="001273C7">
        <w:rPr>
          <w:rStyle w:val="Hyperlink"/>
          <w:rFonts w:ascii="Arial" w:hAnsi="Arial" w:cs="Arial"/>
          <w:color w:val="auto"/>
          <w:u w:val="none"/>
        </w:rPr>
        <w:t>Tūranga</w:t>
      </w:r>
      <w:proofErr w:type="spellEnd"/>
      <w:r w:rsidRPr="001273C7">
        <w:rPr>
          <w:rStyle w:val="Hyperlink"/>
          <w:rFonts w:ascii="Arial" w:hAnsi="Arial" w:cs="Arial"/>
          <w:color w:val="auto"/>
          <w:u w:val="none"/>
        </w:rPr>
        <w:t xml:space="preserve"> </w:t>
      </w:r>
      <w:proofErr w:type="spellStart"/>
      <w:r w:rsidRPr="001273C7">
        <w:rPr>
          <w:rStyle w:val="Hyperlink"/>
          <w:rFonts w:ascii="Arial" w:hAnsi="Arial" w:cs="Arial"/>
          <w:color w:val="auto"/>
          <w:u w:val="none"/>
        </w:rPr>
        <w:t>programme</w:t>
      </w:r>
      <w:proofErr w:type="spellEnd"/>
      <w:r w:rsidRPr="001273C7">
        <w:rPr>
          <w:rStyle w:val="Hyperlink"/>
          <w:rFonts w:ascii="Arial" w:hAnsi="Arial" w:cs="Arial"/>
          <w:color w:val="auto"/>
          <w:u w:val="none"/>
        </w:rPr>
        <w:t>. They</w:t>
      </w:r>
      <w:r w:rsidRPr="001273C7">
        <w:rPr>
          <w:rFonts w:ascii="Arial" w:hAnsi="Arial" w:cs="Arial"/>
        </w:rPr>
        <w:t xml:space="preserve"> f</w:t>
      </w:r>
      <w:r w:rsidR="00456372" w:rsidRPr="001273C7">
        <w:rPr>
          <w:rFonts w:ascii="Arial" w:hAnsi="Arial" w:cs="Arial"/>
        </w:rPr>
        <w:t xml:space="preserve">ound that it can take people a while to find the right e-cigarette device, the right flavor e-liquid and strength of nicotine to enable a complete and permanent transition to vaping. </w:t>
      </w:r>
    </w:p>
    <w:p w14:paraId="5D16CFF6" w14:textId="77777777" w:rsidR="00456372" w:rsidRPr="001273C7" w:rsidRDefault="00456372" w:rsidP="00C2029A">
      <w:pPr>
        <w:rPr>
          <w:rFonts w:ascii="Arial" w:hAnsi="Arial" w:cs="Arial"/>
        </w:rPr>
      </w:pPr>
    </w:p>
    <w:p w14:paraId="61A0442A" w14:textId="488DDBBB" w:rsidR="00456372" w:rsidRPr="001273C7" w:rsidRDefault="00456372" w:rsidP="00C2029A">
      <w:pPr>
        <w:rPr>
          <w:rFonts w:ascii="Arial" w:hAnsi="Arial" w:cs="Arial"/>
        </w:rPr>
      </w:pPr>
      <w:r w:rsidRPr="001273C7">
        <w:rPr>
          <w:rFonts w:ascii="Arial" w:hAnsi="Arial" w:cs="Arial"/>
        </w:rPr>
        <w:t xml:space="preserve">“The ban on the import of nicotine for vaping, </w:t>
      </w:r>
      <w:r w:rsidR="007367EB" w:rsidRPr="001273C7">
        <w:rPr>
          <w:rFonts w:ascii="Arial" w:hAnsi="Arial" w:cs="Arial"/>
        </w:rPr>
        <w:t xml:space="preserve">lack of access to knowledgeable advice on which vaporizer to buy, </w:t>
      </w:r>
      <w:r w:rsidRPr="001273C7">
        <w:rPr>
          <w:rFonts w:ascii="Arial" w:hAnsi="Arial" w:cs="Arial"/>
        </w:rPr>
        <w:t xml:space="preserve">scare-mongering about vaping being as dangerous as smoking and unsupportive attitudes among health professionals and the public towards people who vape were identified as the main problems undermining a smooth and fast transition.” Glover said. </w:t>
      </w:r>
    </w:p>
    <w:p w14:paraId="021E511F" w14:textId="77777777" w:rsidR="00456372" w:rsidRPr="001273C7" w:rsidRDefault="00456372" w:rsidP="00C2029A">
      <w:pPr>
        <w:rPr>
          <w:rFonts w:ascii="Arial" w:hAnsi="Arial" w:cs="Arial"/>
        </w:rPr>
      </w:pPr>
    </w:p>
    <w:p w14:paraId="284B4748" w14:textId="3BBD2B72" w:rsidR="00057841" w:rsidRPr="001273C7" w:rsidRDefault="007367EB" w:rsidP="00C2029A">
      <w:pPr>
        <w:rPr>
          <w:rFonts w:ascii="Arial" w:hAnsi="Arial" w:cs="Arial"/>
        </w:rPr>
      </w:pPr>
      <w:r w:rsidRPr="001273C7">
        <w:rPr>
          <w:rFonts w:ascii="Arial" w:hAnsi="Arial" w:cs="Arial"/>
        </w:rPr>
        <w:t xml:space="preserve">A new study </w:t>
      </w:r>
      <w:r w:rsidR="00057841" w:rsidRPr="001273C7">
        <w:rPr>
          <w:rFonts w:ascii="Arial" w:hAnsi="Arial" w:cs="Arial"/>
        </w:rPr>
        <w:t xml:space="preserve">by Yong &amp; others </w:t>
      </w:r>
      <w:r w:rsidRPr="001273C7">
        <w:rPr>
          <w:rFonts w:ascii="Arial" w:hAnsi="Arial" w:cs="Arial"/>
        </w:rPr>
        <w:t>comparing countries restrictin</w:t>
      </w:r>
      <w:r w:rsidR="00057841" w:rsidRPr="001273C7">
        <w:rPr>
          <w:rFonts w:ascii="Arial" w:hAnsi="Arial" w:cs="Arial"/>
        </w:rPr>
        <w:t>g</w:t>
      </w:r>
      <w:r w:rsidRPr="001273C7">
        <w:rPr>
          <w:rFonts w:ascii="Arial" w:hAnsi="Arial" w:cs="Arial"/>
        </w:rPr>
        <w:t xml:space="preserve"> access to vaping products </w:t>
      </w:r>
      <w:r w:rsidR="00057841" w:rsidRPr="001273C7">
        <w:rPr>
          <w:rFonts w:ascii="Arial" w:hAnsi="Arial" w:cs="Arial"/>
        </w:rPr>
        <w:t xml:space="preserve">(Australia and Canada) </w:t>
      </w:r>
      <w:r w:rsidRPr="001273C7">
        <w:rPr>
          <w:rFonts w:ascii="Arial" w:hAnsi="Arial" w:cs="Arial"/>
        </w:rPr>
        <w:t>with countries where access to vaping products is similar to access to tobacco</w:t>
      </w:r>
      <w:r w:rsidR="00057841" w:rsidRPr="001273C7">
        <w:rPr>
          <w:rFonts w:ascii="Arial" w:hAnsi="Arial" w:cs="Arial"/>
        </w:rPr>
        <w:t xml:space="preserve"> (United Kingdom and the U.S.A) found that smokers had greater success switching to vaping in the UK and USA. Relapse to smoking occurred more in Australia and Canada. </w:t>
      </w:r>
    </w:p>
    <w:p w14:paraId="63389897" w14:textId="77777777" w:rsidR="00057841" w:rsidRPr="001273C7" w:rsidRDefault="00057841" w:rsidP="00C2029A">
      <w:pPr>
        <w:rPr>
          <w:rFonts w:ascii="Arial" w:hAnsi="Arial" w:cs="Arial"/>
        </w:rPr>
      </w:pPr>
    </w:p>
    <w:p w14:paraId="0D42D371" w14:textId="0A194C6C" w:rsidR="00057841" w:rsidRPr="001273C7" w:rsidRDefault="00057841" w:rsidP="00C2029A">
      <w:pPr>
        <w:rPr>
          <w:rFonts w:ascii="Arial" w:hAnsi="Arial" w:cs="Arial"/>
        </w:rPr>
      </w:pPr>
      <w:r w:rsidRPr="001273C7">
        <w:rPr>
          <w:rFonts w:ascii="Arial" w:hAnsi="Arial" w:cs="Arial"/>
        </w:rPr>
        <w:t>“</w:t>
      </w:r>
      <w:proofErr w:type="spellStart"/>
      <w:r w:rsidRPr="001273C7">
        <w:rPr>
          <w:rFonts w:ascii="Arial" w:hAnsi="Arial" w:cs="Arial"/>
        </w:rPr>
        <w:t>Legalising</w:t>
      </w:r>
      <w:proofErr w:type="spellEnd"/>
      <w:r w:rsidRPr="001273C7">
        <w:rPr>
          <w:rFonts w:ascii="Arial" w:hAnsi="Arial" w:cs="Arial"/>
        </w:rPr>
        <w:t xml:space="preserve"> nicotine for vap</w:t>
      </w:r>
      <w:r w:rsidR="001A0017" w:rsidRPr="001273C7">
        <w:rPr>
          <w:rFonts w:ascii="Arial" w:hAnsi="Arial" w:cs="Arial"/>
        </w:rPr>
        <w:t>ing is the most supportive action Government has taken to help smokers since they subsidized nicotine replacement products over 10 years ago. We hope it signals a more understanding and compassionate approach will be adopted towards the dwindling number of smokers from now on.” Said Glover.</w:t>
      </w:r>
    </w:p>
    <w:p w14:paraId="1FE67356" w14:textId="77777777" w:rsidR="00057841" w:rsidRPr="001273C7" w:rsidRDefault="00057841" w:rsidP="00C2029A">
      <w:pPr>
        <w:rPr>
          <w:rFonts w:ascii="Arial" w:hAnsi="Arial" w:cs="Arial"/>
        </w:rPr>
      </w:pPr>
    </w:p>
    <w:p w14:paraId="102B43F4" w14:textId="7DC79D30" w:rsidR="00F22B74" w:rsidRPr="001273C7" w:rsidRDefault="007367EB" w:rsidP="00F22B74">
      <w:pPr>
        <w:rPr>
          <w:rStyle w:val="Hyperlink"/>
          <w:rFonts w:ascii="Arial" w:hAnsi="Arial" w:cs="Arial"/>
          <w:b/>
        </w:rPr>
      </w:pPr>
      <w:r w:rsidRPr="001273C7">
        <w:rPr>
          <w:rStyle w:val="Hyperlink"/>
          <w:rFonts w:ascii="Arial" w:hAnsi="Arial" w:cs="Arial"/>
          <w:b/>
          <w:color w:val="auto"/>
          <w:u w:val="none"/>
        </w:rPr>
        <w:t>C</w:t>
      </w:r>
      <w:r w:rsidR="00F22B74" w:rsidRPr="001273C7">
        <w:rPr>
          <w:rStyle w:val="Hyperlink"/>
          <w:rFonts w:ascii="Arial" w:hAnsi="Arial" w:cs="Arial"/>
          <w:b/>
          <w:color w:val="auto"/>
          <w:u w:val="none"/>
        </w:rPr>
        <w:t>ontact:</w:t>
      </w:r>
    </w:p>
    <w:p w14:paraId="66DA945F" w14:textId="216AE403" w:rsidR="00F22B74" w:rsidRPr="001273C7" w:rsidRDefault="007367EB" w:rsidP="00F22B74">
      <w:pPr>
        <w:rPr>
          <w:rStyle w:val="Hyperlink"/>
          <w:rFonts w:ascii="Arial" w:hAnsi="Arial" w:cs="Arial"/>
          <w:color w:val="auto"/>
          <w:u w:val="none"/>
        </w:rPr>
      </w:pPr>
      <w:r w:rsidRPr="001273C7">
        <w:rPr>
          <w:rStyle w:val="Hyperlink"/>
          <w:rFonts w:ascii="Arial" w:hAnsi="Arial" w:cs="Arial"/>
          <w:color w:val="auto"/>
          <w:u w:val="none"/>
        </w:rPr>
        <w:t xml:space="preserve">Associate Professor </w:t>
      </w:r>
      <w:proofErr w:type="spellStart"/>
      <w:r w:rsidRPr="001273C7">
        <w:rPr>
          <w:rStyle w:val="Hyperlink"/>
          <w:rFonts w:ascii="Arial" w:hAnsi="Arial" w:cs="Arial"/>
          <w:color w:val="auto"/>
          <w:u w:val="none"/>
        </w:rPr>
        <w:t>Marewa</w:t>
      </w:r>
      <w:proofErr w:type="spellEnd"/>
      <w:r w:rsidRPr="001273C7">
        <w:rPr>
          <w:rStyle w:val="Hyperlink"/>
          <w:rFonts w:ascii="Arial" w:hAnsi="Arial" w:cs="Arial"/>
          <w:color w:val="auto"/>
          <w:u w:val="none"/>
        </w:rPr>
        <w:t xml:space="preserve"> </w:t>
      </w:r>
      <w:proofErr w:type="gramStart"/>
      <w:r w:rsidRPr="001273C7">
        <w:rPr>
          <w:rStyle w:val="Hyperlink"/>
          <w:rFonts w:ascii="Arial" w:hAnsi="Arial" w:cs="Arial"/>
          <w:color w:val="auto"/>
          <w:u w:val="none"/>
        </w:rPr>
        <w:t>Glover</w:t>
      </w:r>
      <w:r w:rsidR="00C617F5" w:rsidRPr="001273C7">
        <w:rPr>
          <w:rStyle w:val="Hyperlink"/>
          <w:rFonts w:ascii="Arial" w:hAnsi="Arial" w:cs="Arial"/>
          <w:color w:val="auto"/>
          <w:u w:val="none"/>
        </w:rPr>
        <w:t xml:space="preserve">  -</w:t>
      </w:r>
      <w:proofErr w:type="gramEnd"/>
      <w:r w:rsidR="00C617F5" w:rsidRPr="001273C7">
        <w:rPr>
          <w:rStyle w:val="Hyperlink"/>
          <w:rFonts w:ascii="Arial" w:hAnsi="Arial" w:cs="Arial"/>
          <w:color w:val="auto"/>
          <w:u w:val="none"/>
        </w:rPr>
        <w:t xml:space="preserve"> </w:t>
      </w:r>
      <w:proofErr w:type="spellStart"/>
      <w:r w:rsidR="00C617F5" w:rsidRPr="001273C7">
        <w:rPr>
          <w:rStyle w:val="Hyperlink"/>
          <w:rFonts w:ascii="Arial" w:hAnsi="Arial" w:cs="Arial"/>
          <w:color w:val="auto"/>
          <w:u w:val="none"/>
        </w:rPr>
        <w:t>Ph</w:t>
      </w:r>
      <w:proofErr w:type="spellEnd"/>
      <w:r w:rsidR="00C617F5" w:rsidRPr="001273C7">
        <w:rPr>
          <w:rStyle w:val="Hyperlink"/>
          <w:rFonts w:ascii="Arial" w:hAnsi="Arial" w:cs="Arial"/>
          <w:color w:val="auto"/>
          <w:u w:val="none"/>
        </w:rPr>
        <w:t>: 027 27 57 852</w:t>
      </w:r>
    </w:p>
    <w:p w14:paraId="0DFA4A63" w14:textId="27132FBC" w:rsidR="00F22B74" w:rsidRPr="001273C7" w:rsidRDefault="00F22B74" w:rsidP="00F22B74">
      <w:pPr>
        <w:rPr>
          <w:rStyle w:val="Hyperlink"/>
          <w:rFonts w:ascii="Arial" w:hAnsi="Arial" w:cs="Arial"/>
          <w:color w:val="auto"/>
          <w:u w:val="none"/>
        </w:rPr>
      </w:pPr>
      <w:r w:rsidRPr="001273C7">
        <w:rPr>
          <w:rStyle w:val="Hyperlink"/>
          <w:rFonts w:ascii="Arial" w:hAnsi="Arial" w:cs="Arial"/>
          <w:color w:val="auto"/>
          <w:u w:val="none"/>
        </w:rPr>
        <w:t xml:space="preserve">Email: </w:t>
      </w:r>
      <w:hyperlink r:id="rId7" w:history="1">
        <w:r w:rsidR="007367EB" w:rsidRPr="001273C7">
          <w:rPr>
            <w:rStyle w:val="Hyperlink"/>
            <w:rFonts w:ascii="Arial" w:hAnsi="Arial" w:cs="Arial"/>
          </w:rPr>
          <w:t>m.glover@massey.ac.nz</w:t>
        </w:r>
      </w:hyperlink>
    </w:p>
    <w:sectPr w:rsidR="00F22B74" w:rsidRPr="001273C7" w:rsidSect="006E5A6F">
      <w:pgSz w:w="11900" w:h="16840" w:code="9"/>
      <w:pgMar w:top="242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B49F" w14:textId="77777777" w:rsidR="00D75D21" w:rsidRDefault="00D75D21" w:rsidP="00AB57BF">
      <w:r>
        <w:separator/>
      </w:r>
    </w:p>
  </w:endnote>
  <w:endnote w:type="continuationSeparator" w:id="0">
    <w:p w14:paraId="3A295B36" w14:textId="77777777" w:rsidR="00D75D21" w:rsidRDefault="00D75D21" w:rsidP="00A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AB57" w14:textId="77777777" w:rsidR="00D75D21" w:rsidRDefault="00D75D21" w:rsidP="00AB57BF">
      <w:r>
        <w:separator/>
      </w:r>
    </w:p>
  </w:footnote>
  <w:footnote w:type="continuationSeparator" w:id="0">
    <w:p w14:paraId="2B2D8877" w14:textId="77777777" w:rsidR="00D75D21" w:rsidRDefault="00D75D21" w:rsidP="00AB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6F"/>
    <w:rsid w:val="00057841"/>
    <w:rsid w:val="000F2D83"/>
    <w:rsid w:val="001273C7"/>
    <w:rsid w:val="00161F5A"/>
    <w:rsid w:val="001A0017"/>
    <w:rsid w:val="00260C30"/>
    <w:rsid w:val="0035758A"/>
    <w:rsid w:val="00395757"/>
    <w:rsid w:val="00407BFC"/>
    <w:rsid w:val="00456372"/>
    <w:rsid w:val="004E1718"/>
    <w:rsid w:val="005052CB"/>
    <w:rsid w:val="005C6D93"/>
    <w:rsid w:val="005F6EB7"/>
    <w:rsid w:val="006E5A6F"/>
    <w:rsid w:val="006F2B8B"/>
    <w:rsid w:val="00723C80"/>
    <w:rsid w:val="007367EB"/>
    <w:rsid w:val="00797B4E"/>
    <w:rsid w:val="007D13AA"/>
    <w:rsid w:val="0083224D"/>
    <w:rsid w:val="00874D83"/>
    <w:rsid w:val="008A75E7"/>
    <w:rsid w:val="00914AFF"/>
    <w:rsid w:val="00917162"/>
    <w:rsid w:val="009A1B0D"/>
    <w:rsid w:val="00A004CC"/>
    <w:rsid w:val="00A44BD2"/>
    <w:rsid w:val="00AB57BF"/>
    <w:rsid w:val="00B13007"/>
    <w:rsid w:val="00B35A27"/>
    <w:rsid w:val="00BD67A7"/>
    <w:rsid w:val="00C2029A"/>
    <w:rsid w:val="00C52FF5"/>
    <w:rsid w:val="00C617F5"/>
    <w:rsid w:val="00CB7D02"/>
    <w:rsid w:val="00CD0042"/>
    <w:rsid w:val="00D70716"/>
    <w:rsid w:val="00D75D21"/>
    <w:rsid w:val="00F22B74"/>
    <w:rsid w:val="00F36B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D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BF"/>
    <w:pPr>
      <w:tabs>
        <w:tab w:val="center" w:pos="4513"/>
        <w:tab w:val="right" w:pos="9026"/>
      </w:tabs>
    </w:pPr>
  </w:style>
  <w:style w:type="character" w:customStyle="1" w:styleId="HeaderChar">
    <w:name w:val="Header Char"/>
    <w:basedOn w:val="DefaultParagraphFont"/>
    <w:link w:val="Header"/>
    <w:uiPriority w:val="99"/>
    <w:rsid w:val="00AB57BF"/>
  </w:style>
  <w:style w:type="paragraph" w:styleId="Footer">
    <w:name w:val="footer"/>
    <w:basedOn w:val="Normal"/>
    <w:link w:val="FooterChar"/>
    <w:uiPriority w:val="99"/>
    <w:unhideWhenUsed/>
    <w:rsid w:val="00AB57BF"/>
    <w:pPr>
      <w:tabs>
        <w:tab w:val="center" w:pos="4513"/>
        <w:tab w:val="right" w:pos="9026"/>
      </w:tabs>
    </w:pPr>
  </w:style>
  <w:style w:type="character" w:customStyle="1" w:styleId="FooterChar">
    <w:name w:val="Footer Char"/>
    <w:basedOn w:val="DefaultParagraphFont"/>
    <w:link w:val="Footer"/>
    <w:uiPriority w:val="99"/>
    <w:rsid w:val="00AB57BF"/>
  </w:style>
  <w:style w:type="character" w:styleId="Hyperlink">
    <w:name w:val="Hyperlink"/>
    <w:basedOn w:val="DefaultParagraphFont"/>
    <w:uiPriority w:val="99"/>
    <w:unhideWhenUsed/>
    <w:rsid w:val="00395757"/>
    <w:rPr>
      <w:color w:val="0563C1" w:themeColor="hyperlink"/>
      <w:u w:val="single"/>
    </w:rPr>
  </w:style>
  <w:style w:type="character" w:styleId="CommentReference">
    <w:name w:val="annotation reference"/>
    <w:basedOn w:val="DefaultParagraphFont"/>
    <w:uiPriority w:val="99"/>
    <w:semiHidden/>
    <w:unhideWhenUsed/>
    <w:rsid w:val="00BD67A7"/>
    <w:rPr>
      <w:sz w:val="16"/>
      <w:szCs w:val="16"/>
    </w:rPr>
  </w:style>
  <w:style w:type="paragraph" w:styleId="CommentText">
    <w:name w:val="annotation text"/>
    <w:basedOn w:val="Normal"/>
    <w:link w:val="CommentTextChar"/>
    <w:uiPriority w:val="99"/>
    <w:semiHidden/>
    <w:unhideWhenUsed/>
    <w:rsid w:val="00BD67A7"/>
    <w:rPr>
      <w:sz w:val="20"/>
      <w:szCs w:val="20"/>
    </w:rPr>
  </w:style>
  <w:style w:type="character" w:customStyle="1" w:styleId="CommentTextChar">
    <w:name w:val="Comment Text Char"/>
    <w:basedOn w:val="DefaultParagraphFont"/>
    <w:link w:val="CommentText"/>
    <w:uiPriority w:val="99"/>
    <w:semiHidden/>
    <w:rsid w:val="00BD67A7"/>
    <w:rPr>
      <w:sz w:val="20"/>
      <w:szCs w:val="20"/>
    </w:rPr>
  </w:style>
  <w:style w:type="paragraph" w:styleId="CommentSubject">
    <w:name w:val="annotation subject"/>
    <w:basedOn w:val="CommentText"/>
    <w:next w:val="CommentText"/>
    <w:link w:val="CommentSubjectChar"/>
    <w:uiPriority w:val="99"/>
    <w:semiHidden/>
    <w:unhideWhenUsed/>
    <w:rsid w:val="00BD67A7"/>
    <w:rPr>
      <w:b/>
      <w:bCs/>
    </w:rPr>
  </w:style>
  <w:style w:type="character" w:customStyle="1" w:styleId="CommentSubjectChar">
    <w:name w:val="Comment Subject Char"/>
    <w:basedOn w:val="CommentTextChar"/>
    <w:link w:val="CommentSubject"/>
    <w:uiPriority w:val="99"/>
    <w:semiHidden/>
    <w:rsid w:val="00BD67A7"/>
    <w:rPr>
      <w:b/>
      <w:bCs/>
      <w:sz w:val="20"/>
      <w:szCs w:val="20"/>
    </w:rPr>
  </w:style>
  <w:style w:type="paragraph" w:styleId="BalloonText">
    <w:name w:val="Balloon Text"/>
    <w:basedOn w:val="Normal"/>
    <w:link w:val="BalloonTextChar"/>
    <w:uiPriority w:val="99"/>
    <w:semiHidden/>
    <w:unhideWhenUsed/>
    <w:rsid w:val="00BD67A7"/>
    <w:rPr>
      <w:rFonts w:ascii="Tahoma" w:hAnsi="Tahoma" w:cs="Tahoma"/>
      <w:sz w:val="16"/>
      <w:szCs w:val="16"/>
    </w:rPr>
  </w:style>
  <w:style w:type="character" w:customStyle="1" w:styleId="BalloonTextChar">
    <w:name w:val="Balloon Text Char"/>
    <w:basedOn w:val="DefaultParagraphFont"/>
    <w:link w:val="BalloonText"/>
    <w:uiPriority w:val="99"/>
    <w:semiHidden/>
    <w:rsid w:val="00BD67A7"/>
    <w:rPr>
      <w:rFonts w:ascii="Tahoma" w:hAnsi="Tahoma" w:cs="Tahoma"/>
      <w:sz w:val="16"/>
      <w:szCs w:val="16"/>
    </w:rPr>
  </w:style>
  <w:style w:type="character" w:styleId="FollowedHyperlink">
    <w:name w:val="FollowedHyperlink"/>
    <w:basedOn w:val="DefaultParagraphFont"/>
    <w:uiPriority w:val="99"/>
    <w:semiHidden/>
    <w:unhideWhenUsed/>
    <w:rsid w:val="007D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m.glover@massey.ac.n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Fraser</dc:creator>
  <cp:lastModifiedBy>Kim Fraser</cp:lastModifiedBy>
  <cp:revision>2</cp:revision>
  <dcterms:created xsi:type="dcterms:W3CDTF">2017-03-29T03:06:00Z</dcterms:created>
  <dcterms:modified xsi:type="dcterms:W3CDTF">2017-03-29T03:06:00Z</dcterms:modified>
</cp:coreProperties>
</file>